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567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TERMO DE ANUÊNCIA DO(A) COORDENADOR(A) E DO(A) RESPONSÁVEL TÉCNICO(A) DO BIOTÉRIO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567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Estamos cientes e de acordo com a execução do projeto intitulado “XXXX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”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que será desenvolvido no Biotério XXX da Universidade Federal do Recôncavo da Bahia sob a responsabilidade do (a) docente XXXXX.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z w:val="22"/>
          <w:szCs w:val="22"/>
          <w:rtl w:val="0"/>
        </w:rPr>
        <w:t xml:space="preserve">OS ANIMAIS SÃO REALOCADOS DE OUTRO EXPERIMENTO? (     ) NÃO   (    ) SIM; QUAL O NÚMERO DO ÚLTIMO PROJETO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0"/>
          <w:sz w:val="22"/>
          <w:szCs w:val="22"/>
          <w:rtl w:val="0"/>
        </w:rPr>
        <w:t xml:space="preserve">Em caso afirmativo, complete as informações a seguir: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Obs. 1ª: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 Conforme RN 69/24, o destino do animal e a instalação na qual os animais serão mantidos até a realocação devem constar na proposta e deve ter sido previamente aprovado pela CEUA.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Obs. 2ª: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O estado geral de saúde do animal deve ter sido integralmente restabelecido e atestado por documento emitido por médico veterinário.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Obs. 3ª: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 O bem-estar do animal deve ter sido integralmente restabelecido.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Obs. 4ª: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O grau de invasividade do procedimento anterior ao qual o animal foi submetido deve ter sido classificado como "leve" ou "moderado".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Obs. 5ª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: O grau de invasividade do procedimento ao qual o animal será submetido na realocação da nova proposta de atividade de ensino ou pesquisa científica deve ser classificado como "leve", "moderado" ou "procedimento terminal".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Obs. 6ª: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 As fichas clínicas, prontuários, demais documentos relacionados ao histórico do animal, relatórios de estudos anteriores dos quais o animal participou e protocolo do estudo no qual ele será realocado devem compor o processo que será avaliado pela CEUA.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ind w:right="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) DESTINO/INSTALAÇÕES ONDE SERÃO MANTIDOS O(S) ANIMAL(AIS) ATÉ REALOCAÇÃO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Layout w:type="fixed"/>
        <w:tblLook w:val="0000"/>
      </w:tblPr>
      <w:tblGrid>
        <w:gridCol w:w="3000"/>
        <w:gridCol w:w="5100"/>
        <w:gridCol w:w="105"/>
        <w:gridCol w:w="105"/>
        <w:gridCol w:w="195"/>
        <w:tblGridChange w:id="0">
          <w:tblGrid>
            <w:gridCol w:w="3000"/>
            <w:gridCol w:w="5100"/>
            <w:gridCol w:w="105"/>
            <w:gridCol w:w="105"/>
            <w:gridCol w:w="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Biotério*, fazenda, aviário, etc.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Localização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before="0" w:lineRule="auto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*Biotérios da UFRB com base nas normas institucionais.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b) QUANDO FOI A ÚLTIMA VEZ QUE O ANIMAL ESTAVA EM EXPERIMENTAÇÃO?</w:t>
      </w: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Layout w:type="fixed"/>
        <w:tblLook w:val="0000"/>
      </w:tblPr>
      <w:tblGrid>
        <w:gridCol w:w="8370"/>
        <w:gridCol w:w="135"/>
        <w:tblGridChange w:id="0">
          <w:tblGrid>
            <w:gridCol w:w="8370"/>
            <w:gridCol w:w="1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Data da finalização ____________________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_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Quantidade de dias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 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Rule="auto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c) GRAU DE INVASIVIDADE (GI) DO PROCEDIMENTO ANTERIOR </w:t>
      </w:r>
      <w:r w:rsidDel="00000000" w:rsidR="00000000" w:rsidRPr="00000000">
        <w:rPr>
          <w:rtl w:val="0"/>
        </w:rPr>
      </w:r>
    </w:p>
    <w:tbl>
      <w:tblPr>
        <w:tblStyle w:val="Table3"/>
        <w:tblW w:w="8503.0" w:type="dxa"/>
        <w:jc w:val="left"/>
        <w:tblLayout w:type="fixed"/>
        <w:tblLook w:val="0000"/>
      </w:tblPr>
      <w:tblGrid>
        <w:gridCol w:w="489"/>
        <w:gridCol w:w="1442"/>
        <w:gridCol w:w="614"/>
        <w:gridCol w:w="1935"/>
        <w:gridCol w:w="556"/>
        <w:gridCol w:w="3467"/>
        <w:tblGridChange w:id="0">
          <w:tblGrid>
            <w:gridCol w:w="489"/>
            <w:gridCol w:w="1442"/>
            <w:gridCol w:w="614"/>
            <w:gridCol w:w="1935"/>
            <w:gridCol w:w="556"/>
            <w:gridCol w:w="3467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Rule="auto"/>
              <w:jc w:val="center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(     )GI1 Leve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Rule="auto"/>
              <w:jc w:val="center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(     )GI2 Moderado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Rule="auto"/>
              <w:jc w:val="center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(    )GI3 e GI4 Grave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Rule="auto"/>
        <w:jc w:val="left"/>
        <w:rPr>
          <w:rFonts w:ascii="Roboto" w:cs="Roboto" w:eastAsia="Roboto" w:hAnsi="Robo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Cruz das Almas, XX de XXX de XXXX.</w:t>
      </w:r>
    </w:p>
    <w:p w:rsidR="00000000" w:rsidDel="00000000" w:rsidP="00000000" w:rsidRDefault="00000000" w:rsidRPr="00000000" w14:paraId="00000028">
      <w:pPr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C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XXXXXXXX                                       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Coordenador(a) do Biotério XXXX</w:t>
      </w:r>
    </w:p>
    <w:p w:rsidR="00000000" w:rsidDel="00000000" w:rsidP="00000000" w:rsidRDefault="00000000" w:rsidRPr="00000000" w14:paraId="0000002E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XXXXXXXX                                       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Responsável Técnico(a) do Biotério XXXX</w:t>
      </w:r>
    </w:p>
    <w:p w:rsidR="00000000" w:rsidDel="00000000" w:rsidP="00000000" w:rsidRDefault="00000000" w:rsidRPr="00000000" w14:paraId="00000038">
      <w:pPr>
        <w:spacing w:after="200" w:before="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417" w:top="1417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Roboto" w:cs="Roboto" w:eastAsia="Roboto" w:hAnsi="Roboto"/>
        <w:sz w:val="12"/>
        <w:szCs w:val="12"/>
      </w:rPr>
    </w:pPr>
    <w:r w:rsidDel="00000000" w:rsidR="00000000" w:rsidRPr="00000000">
      <w:rPr>
        <w:rFonts w:ascii="Roboto" w:cs="Roboto" w:eastAsia="Roboto" w:hAnsi="Roboto"/>
        <w:b w:val="1"/>
        <w:sz w:val="16"/>
        <w:szCs w:val="16"/>
        <w:rtl w:val="0"/>
      </w:rPr>
      <w:t xml:space="preserve">                                                         CEUA – Comissão de Ética no Uso de Animais</w:t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                                                </w:t>
    </w:r>
    <w:r w:rsidDel="00000000" w:rsidR="00000000" w:rsidRPr="00000000">
      <w:rPr>
        <w:rFonts w:ascii="Roboto" w:cs="Roboto" w:eastAsia="Roboto" w:hAnsi="Roboto"/>
        <w:sz w:val="12"/>
        <w:szCs w:val="12"/>
        <w:rtl w:val="0"/>
      </w:rPr>
      <w:t xml:space="preserve">Rev. 1/25</w:t>
    </w:r>
  </w:p>
  <w:p w:rsidR="00000000" w:rsidDel="00000000" w:rsidP="00000000" w:rsidRDefault="00000000" w:rsidRPr="00000000" w14:paraId="0000003B">
    <w:pPr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3C">
    <w:pPr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Campus Universitário, s/n, Cruz das Almas – BA – CEP: 44380-000</w:t>
    </w:r>
  </w:p>
  <w:p w:rsidR="00000000" w:rsidDel="00000000" w:rsidP="00000000" w:rsidRDefault="00000000" w:rsidRPr="00000000" w14:paraId="0000003D">
    <w:pPr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b w:val="1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Fone: (75)  3621–6850     E-mail: ceua@ufrb.edu.br      Home Page: http://www.ufrb.edu.br/ceua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Universitário, s/n, Cruz das Almas – BA – CEP: 44380-000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Fonts w:ascii="Times New Roman" w:cs="Times New Roman" w:eastAsia="Times New Roman" w:hAnsi="Times New Roman"/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14DF"/>
    <w:pPr>
      <w:widowControl w:val="1"/>
      <w:suppressAutoHyphens w:val="1"/>
      <w:bidi w:val="0"/>
      <w:spacing w:after="200" w:before="0" w:line="276" w:lineRule="auto"/>
      <w:jc w:val="both"/>
    </w:pPr>
    <w:rPr>
      <w:rFonts w:ascii="Arial" w:cs="Times New Roman" w:eastAsia="Calibri" w:hAnsi="Arial"/>
      <w:color w:val="auto"/>
      <w:kern w:val="0"/>
      <w:sz w:val="24"/>
      <w:szCs w:val="22"/>
      <w:lang w:bidi="ar-SA" w:eastAsia="en-US" w:val="pt-BR"/>
    </w:rPr>
  </w:style>
  <w:style w:type="character" w:styleId="DefaultParagraphFont" w:default="1">
    <w:name w:val="Default Paragraph Font"/>
    <w:uiPriority w:val="99"/>
    <w:semiHidden w:val="1"/>
    <w:qFormat w:val="1"/>
    <w:rPr/>
  </w:style>
  <w:style w:type="character" w:styleId="HeaderChar" w:customStyle="1">
    <w:name w:val="Header Char"/>
    <w:basedOn w:val="DefaultParagraphFont"/>
    <w:uiPriority w:val="99"/>
    <w:semiHidden w:val="1"/>
    <w:qFormat w:val="1"/>
    <w:rsid w:val="002C5C54"/>
    <w:rPr>
      <w:rFonts w:ascii="Arial" w:hAnsi="Arial"/>
      <w:sz w:val="24"/>
      <w:lang w:eastAsia="en-US"/>
    </w:rPr>
  </w:style>
  <w:style w:type="character" w:styleId="FooterChar" w:customStyle="1">
    <w:name w:val="Footer Char"/>
    <w:basedOn w:val="DefaultParagraphFont"/>
    <w:uiPriority w:val="99"/>
    <w:semiHidden w:val="1"/>
    <w:qFormat w:val="1"/>
    <w:rsid w:val="002C5C54"/>
    <w:rPr>
      <w:rFonts w:ascii="Arial" w:hAnsi="Arial"/>
      <w:sz w:val="24"/>
      <w:lang w:eastAsia="en-US"/>
    </w:rPr>
  </w:style>
  <w:style w:type="character" w:styleId="FooterChar1" w:customStyle="1">
    <w:name w:val="Footer Char1"/>
    <w:uiPriority w:val="99"/>
    <w:qFormat w:val="1"/>
    <w:locked w:val="1"/>
    <w:rsid w:val="0018795A"/>
    <w:rPr>
      <w:rFonts w:ascii="Arial" w:hAnsi="Arial"/>
      <w:sz w:val="22"/>
      <w:lang w:eastAsia="en-US" w:val="pt-BR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Normal"/>
    <w:link w:val="HeaderChar"/>
    <w:uiPriority w:val="99"/>
    <w:rsid w:val="0018795A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link w:val="FooterChar1"/>
    <w:uiPriority w:val="99"/>
    <w:rsid w:val="0018795A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58LMU2ghrqso8wMuWismEKtNJw==">CgMxLjA4AHIhMU96eHUxNlZwel9qMGJpd1RHZkNZTFRveHFZcHdBdTVE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2023-07-17T12:55:00Z</dcterms:created>
  <dc:creator>Wendell Marcelo de Souza Perinotto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