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EAD" w:rsidRPr="00801762" w:rsidRDefault="00451EAD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451EAD" w:rsidRDefault="00451EAD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  <w:r>
        <w:rPr>
          <w:noProof/>
          <w:lang w:val="pt-BR" w:eastAsia="pt-BR"/>
        </w:rPr>
        <w:pict>
          <v:rect id="Rectangle 17" o:spid="_x0000_s1029" style="position:absolute;left:0;text-align:left;margin-left:297pt;margin-top:11.9pt;width:74pt;height: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">
            <v:path arrowok="t"/>
            <v:textbox>
              <w:txbxContent>
                <w:p w:rsidR="00451EAD" w:rsidRPr="00E86B18" w:rsidRDefault="00451EAD" w:rsidP="00F129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FOTO 3X4</w:t>
                  </w:r>
                </w:p>
                <w:p w:rsidR="00451EAD" w:rsidRPr="00E86B18" w:rsidRDefault="00451EAD" w:rsidP="00F129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(Atual e Colorida)</w:t>
                  </w:r>
                </w:p>
              </w:txbxContent>
            </v:textbox>
          </v:rect>
        </w:pict>
      </w:r>
    </w:p>
    <w:p w:rsidR="00451EAD" w:rsidRDefault="00451EAD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rPr>
          <w:lang w:val="pt-PT"/>
        </w:rPr>
      </w:pPr>
    </w:p>
    <w:p w:rsidR="00451EAD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b/>
          <w:lang w:val="pt-PT"/>
        </w:rPr>
      </w:pPr>
      <w:r w:rsidRPr="00525369">
        <w:rPr>
          <w:b/>
          <w:lang w:val="pt-PT"/>
        </w:rPr>
        <w:t xml:space="preserve">ANEXO </w:t>
      </w:r>
      <w:r>
        <w:rPr>
          <w:b/>
          <w:lang w:val="pt-PT"/>
        </w:rPr>
        <w:t>G</w:t>
      </w:r>
    </w:p>
    <w:p w:rsidR="00451EAD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b/>
          <w:lang w:val="pt-PT"/>
        </w:rPr>
      </w:pPr>
    </w:p>
    <w:p w:rsidR="00451EAD" w:rsidRPr="00837AA7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b/>
          <w:lang w:val="pt-PT"/>
        </w:rPr>
      </w:pPr>
      <w:bookmarkStart w:id="0" w:name="_GoBack"/>
      <w:r w:rsidRPr="00837AA7">
        <w:rPr>
          <w:b/>
          <w:lang w:val="pt-PT"/>
        </w:rPr>
        <w:t xml:space="preserve">MODELO RELATÓRIO DE DESCRITIVO </w:t>
      </w:r>
      <w:bookmarkEnd w:id="0"/>
      <w:r w:rsidRPr="00837AA7">
        <w:rPr>
          <w:b/>
          <w:lang w:val="pt-PT"/>
        </w:rPr>
        <w:t>DE FUNCIONALIDADE</w:t>
      </w:r>
    </w:p>
    <w:p w:rsidR="00451EAD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lang w:val="pt-PT"/>
        </w:rPr>
      </w:pPr>
      <w:r w:rsidRPr="00525369">
        <w:rPr>
          <w:lang w:val="pt-PT"/>
        </w:rPr>
        <w:t>(Este formulário deverá ser preenchido pelo profissional de saúde que emitir os laudos médicos)</w:t>
      </w:r>
    </w:p>
    <w:p w:rsidR="00451EAD" w:rsidRPr="00525369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451EAD" w:rsidRPr="00525369" w:rsidTr="00535039">
        <w:tc>
          <w:tcPr>
            <w:tcW w:w="9889" w:type="dxa"/>
            <w:shd w:val="clear" w:color="auto" w:fill="AEAAAA"/>
          </w:tcPr>
          <w:p w:rsidR="00451EAD" w:rsidRPr="00525369" w:rsidRDefault="00451EAD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-142"/>
              <w:rPr>
                <w:b/>
              </w:rPr>
            </w:pPr>
            <w:r w:rsidRPr="00525369">
              <w:rPr>
                <w:b/>
              </w:rPr>
              <w:t>Identificação:</w:t>
            </w:r>
          </w:p>
        </w:tc>
      </w:tr>
    </w:tbl>
    <w:p w:rsidR="00451EAD" w:rsidRPr="00525369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p w:rsidR="00451EAD" w:rsidRPr="00525369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PT"/>
        </w:rPr>
      </w:pPr>
      <w:r w:rsidRPr="00525369">
        <w:rPr>
          <w:lang w:val="pt-PT"/>
        </w:rPr>
        <w:t xml:space="preserve">Nome: </w:t>
      </w:r>
      <w:r w:rsidRPr="00525369">
        <w:rPr>
          <w:lang w:val="pt-PT"/>
        </w:rPr>
        <w:tab/>
        <w:t>_________________________________________________</w:t>
      </w:r>
      <w:r>
        <w:rPr>
          <w:lang w:val="pt-PT"/>
        </w:rPr>
        <w:t>______</w:t>
      </w:r>
      <w:r w:rsidRPr="00525369">
        <w:rPr>
          <w:lang w:val="pt-PT"/>
        </w:rPr>
        <w:t>__________________</w:t>
      </w:r>
    </w:p>
    <w:p w:rsidR="00451EAD" w:rsidRPr="00525369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p w:rsidR="00451EAD" w:rsidRPr="00525369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Idade: ________________________ Deficiência:  _______________________________</w:t>
      </w:r>
      <w:r>
        <w:rPr>
          <w:lang w:val="pt-PT"/>
        </w:rPr>
        <w:t>_____</w:t>
      </w:r>
      <w:r w:rsidRPr="00525369">
        <w:rPr>
          <w:lang w:val="pt-PT"/>
        </w:rPr>
        <w:t>__</w:t>
      </w:r>
    </w:p>
    <w:p w:rsidR="00451EAD" w:rsidRPr="00525369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p w:rsidR="00451EAD" w:rsidRPr="00525369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Permanente (</w:t>
      </w:r>
      <w:r>
        <w:rPr>
          <w:lang w:val="pt-PT"/>
        </w:rPr>
        <w:t xml:space="preserve"> </w:t>
      </w:r>
      <w:r w:rsidRPr="00525369">
        <w:rPr>
          <w:lang w:val="pt-PT"/>
        </w:rPr>
        <w:tab/>
        <w:t>)</w:t>
      </w:r>
      <w:r w:rsidRPr="00525369">
        <w:rPr>
          <w:lang w:val="pt-PT"/>
        </w:rPr>
        <w:tab/>
        <w:t>Transitória (</w:t>
      </w:r>
      <w:r w:rsidRPr="00525369">
        <w:rPr>
          <w:lang w:val="pt-PT"/>
        </w:rPr>
        <w:tab/>
        <w:t>)</w:t>
      </w:r>
    </w:p>
    <w:p w:rsidR="00451EAD" w:rsidRPr="00525369" w:rsidRDefault="00451EAD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451EAD" w:rsidRPr="00525369" w:rsidTr="00535039">
        <w:tc>
          <w:tcPr>
            <w:tcW w:w="9889" w:type="dxa"/>
            <w:shd w:val="clear" w:color="auto" w:fill="AEAAAA"/>
          </w:tcPr>
          <w:p w:rsidR="00451EAD" w:rsidRPr="00525369" w:rsidRDefault="00451EAD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-142"/>
              <w:rPr>
                <w:b/>
              </w:rPr>
            </w:pPr>
            <w:r w:rsidRPr="00525369">
              <w:rPr>
                <w:b/>
              </w:rPr>
              <w:t>Descrição Funcional:</w:t>
            </w:r>
          </w:p>
        </w:tc>
      </w:tr>
    </w:tbl>
    <w:p w:rsidR="00451EAD" w:rsidRDefault="00451EAD" w:rsidP="00E3662F">
      <w:pPr>
        <w:pStyle w:val="BodyText"/>
        <w:spacing w:line="206" w:lineRule="exact"/>
        <w:ind w:left="-142"/>
        <w:rPr>
          <w:szCs w:val="24"/>
        </w:rPr>
      </w:pPr>
    </w:p>
    <w:p w:rsidR="00451EAD" w:rsidRPr="00525369" w:rsidRDefault="00451EAD" w:rsidP="00E3662F">
      <w:pPr>
        <w:pStyle w:val="BodyText"/>
        <w:spacing w:line="206" w:lineRule="exact"/>
        <w:ind w:left="-142"/>
        <w:rPr>
          <w:szCs w:val="24"/>
        </w:rPr>
      </w:pPr>
      <w:r w:rsidRPr="00525369">
        <w:rPr>
          <w:szCs w:val="24"/>
        </w:rPr>
        <w:t>Possibilidades de realizar atividades relacionadas às dimensões de acessibilidade:</w:t>
      </w:r>
    </w:p>
    <w:p w:rsidR="00451EAD" w:rsidRPr="00525369" w:rsidRDefault="00451EAD" w:rsidP="00E3662F">
      <w:pPr>
        <w:pStyle w:val="BodyText"/>
        <w:spacing w:line="206" w:lineRule="exact"/>
        <w:ind w:left="-142"/>
        <w:rPr>
          <w:szCs w:val="24"/>
        </w:rPr>
      </w:pPr>
    </w:p>
    <w:p w:rsidR="00451EAD" w:rsidRPr="00525369" w:rsidRDefault="00451EAD" w:rsidP="00E3662F">
      <w:pPr>
        <w:pStyle w:val="BodyText"/>
        <w:spacing w:line="206" w:lineRule="exact"/>
        <w:ind w:lef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451EAD" w:rsidRPr="00525369" w:rsidTr="00535039">
        <w:tc>
          <w:tcPr>
            <w:tcW w:w="9889" w:type="dxa"/>
            <w:shd w:val="clear" w:color="auto" w:fill="AEAAAA"/>
          </w:tcPr>
          <w:p w:rsidR="00451EAD" w:rsidRPr="00525369" w:rsidRDefault="00451EAD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b/>
              </w:rPr>
            </w:pPr>
            <w:r w:rsidRPr="00525369">
              <w:rPr>
                <w:b/>
              </w:rPr>
              <w:t>Arquitetônica:</w:t>
            </w:r>
          </w:p>
        </w:tc>
      </w:tr>
    </w:tbl>
    <w:p w:rsidR="00451EAD" w:rsidRPr="00525369" w:rsidRDefault="00451EAD" w:rsidP="00E3662F">
      <w:pPr>
        <w:pStyle w:val="BodyText"/>
        <w:spacing w:line="206" w:lineRule="exact"/>
        <w:ind w:left="-142"/>
        <w:rPr>
          <w:szCs w:val="24"/>
        </w:rPr>
      </w:pPr>
    </w:p>
    <w:p w:rsidR="00451EAD" w:rsidRPr="00525369" w:rsidRDefault="00451EAD" w:rsidP="00E3662F">
      <w:pPr>
        <w:pStyle w:val="BodyText"/>
        <w:spacing w:line="360" w:lineRule="auto"/>
        <w:ind w:left="-142"/>
        <w:rPr>
          <w:szCs w:val="24"/>
        </w:rPr>
      </w:pPr>
      <w:r w:rsidRPr="00525369">
        <w:rPr>
          <w:szCs w:val="24"/>
        </w:rPr>
        <w:t xml:space="preserve">Mobiliário; </w:t>
      </w:r>
    </w:p>
    <w:p w:rsidR="00451EAD" w:rsidRPr="00525369" w:rsidRDefault="00451EAD" w:rsidP="00E3662F">
      <w:pPr>
        <w:pStyle w:val="BodyText"/>
        <w:spacing w:line="360" w:lineRule="auto"/>
        <w:ind w:left="-142"/>
        <w:rPr>
          <w:szCs w:val="24"/>
        </w:rPr>
      </w:pPr>
      <w:r w:rsidRPr="00525369">
        <w:rPr>
          <w:szCs w:val="24"/>
        </w:rPr>
        <w:t xml:space="preserve">Sinalização; </w:t>
      </w:r>
    </w:p>
    <w:p w:rsidR="00451EAD" w:rsidRPr="00525369" w:rsidRDefault="00451EAD" w:rsidP="00E3662F">
      <w:pPr>
        <w:pStyle w:val="BodyText"/>
        <w:spacing w:line="360" w:lineRule="auto"/>
        <w:ind w:left="-142"/>
        <w:rPr>
          <w:szCs w:val="24"/>
        </w:rPr>
      </w:pPr>
      <w:r w:rsidRPr="00525369">
        <w:rPr>
          <w:szCs w:val="24"/>
        </w:rPr>
        <w:t xml:space="preserve">Adaptação de espaço; </w:t>
      </w:r>
    </w:p>
    <w:p w:rsidR="00451EAD" w:rsidRDefault="00451EAD" w:rsidP="00E3662F">
      <w:pPr>
        <w:pStyle w:val="BodyText"/>
        <w:spacing w:line="360" w:lineRule="auto"/>
        <w:ind w:left="-142"/>
        <w:rPr>
          <w:szCs w:val="24"/>
        </w:rPr>
      </w:pPr>
      <w:r w:rsidRPr="00525369">
        <w:rPr>
          <w:szCs w:val="24"/>
        </w:rPr>
        <w:t>Outros</w:t>
      </w:r>
    </w:p>
    <w:p w:rsidR="00451EAD" w:rsidRPr="00525369" w:rsidRDefault="00451EAD" w:rsidP="00E3662F">
      <w:pPr>
        <w:pStyle w:val="BodyText"/>
        <w:spacing w:line="360" w:lineRule="auto"/>
        <w:ind w:lef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451EAD" w:rsidRPr="00525369" w:rsidTr="00535039">
        <w:tc>
          <w:tcPr>
            <w:tcW w:w="9889" w:type="dxa"/>
            <w:shd w:val="clear" w:color="auto" w:fill="AEAAAA"/>
          </w:tcPr>
          <w:p w:rsidR="00451EAD" w:rsidRPr="00525369" w:rsidRDefault="00451EAD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-142"/>
              <w:rPr>
                <w:b/>
              </w:rPr>
            </w:pPr>
            <w:r>
              <w:rPr>
                <w:b/>
              </w:rPr>
              <w:t>Comunicacional</w:t>
            </w:r>
            <w:r w:rsidRPr="00525369">
              <w:rPr>
                <w:b/>
              </w:rPr>
              <w:t>:</w:t>
            </w:r>
          </w:p>
        </w:tc>
      </w:tr>
    </w:tbl>
    <w:p w:rsidR="00451EAD" w:rsidRDefault="00451EAD" w:rsidP="00FA14D8">
      <w:pPr>
        <w:pStyle w:val="BodyText"/>
        <w:spacing w:line="206" w:lineRule="exact"/>
        <w:ind w:left="-142"/>
        <w:rPr>
          <w:szCs w:val="24"/>
        </w:rPr>
      </w:pP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r w:rsidRPr="00525369">
        <w:rPr>
          <w:lang w:val="pt-PT"/>
        </w:rPr>
        <w:t>) Sistema de leitura/escrita;</w:t>
      </w: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) Prova ampliada; </w:t>
      </w: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r w:rsidRPr="00525369">
        <w:rPr>
          <w:lang w:val="pt-PT"/>
        </w:rPr>
        <w:t>) Leitura Labial;</w:t>
      </w: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r w:rsidRPr="00525369">
        <w:rPr>
          <w:lang w:val="pt-PT"/>
        </w:rPr>
        <w:t>) Tradutor/intérprete de Libras;</w:t>
      </w: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r w:rsidRPr="00525369">
        <w:rPr>
          <w:lang w:val="pt-PT"/>
        </w:rPr>
        <w:t>) Braile;</w:t>
      </w: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r w:rsidRPr="00525369">
        <w:rPr>
          <w:lang w:val="pt-PT"/>
        </w:rPr>
        <w:t>) Libras tátil;</w:t>
      </w: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(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 ) Ledor;</w:t>
      </w: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(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 ) Transcrição;</w:t>
      </w:r>
    </w:p>
    <w:p w:rsidR="00451EAD" w:rsidRPr="00525369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(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 ) Guia-intérprete;</w:t>
      </w:r>
    </w:p>
    <w:p w:rsidR="00451EAD" w:rsidRDefault="00451EAD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(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 ) Outras Tecnologias Assistiva.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451EAD" w:rsidRPr="00525369" w:rsidTr="00535039">
        <w:tc>
          <w:tcPr>
            <w:tcW w:w="9889" w:type="dxa"/>
            <w:shd w:val="clear" w:color="auto" w:fill="AEAAAA"/>
          </w:tcPr>
          <w:p w:rsidR="00451EAD" w:rsidRPr="00525369" w:rsidRDefault="00451EAD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-142"/>
              <w:rPr>
                <w:b/>
              </w:rPr>
            </w:pPr>
            <w:r>
              <w:rPr>
                <w:b/>
              </w:rPr>
              <w:t>Complementar</w:t>
            </w:r>
            <w:r w:rsidRPr="00525369">
              <w:rPr>
                <w:b/>
              </w:rPr>
              <w:t>:</w:t>
            </w:r>
          </w:p>
        </w:tc>
      </w:tr>
    </w:tbl>
    <w:p w:rsidR="00451EAD" w:rsidRDefault="00451EAD" w:rsidP="00DD4E7C">
      <w:pPr>
        <w:pStyle w:val="BodyText"/>
        <w:spacing w:line="206" w:lineRule="exact"/>
        <w:ind w:left="-142"/>
        <w:rPr>
          <w:szCs w:val="24"/>
        </w:rPr>
      </w:pPr>
    </w:p>
    <w:p w:rsidR="00451EAD" w:rsidRDefault="00451EAD" w:rsidP="00DD4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  <w:r w:rsidRPr="00E86B18">
        <w:rPr>
          <w:lang w:val="pt-BR"/>
        </w:rPr>
        <w:t>Demais informações que o profissional julgar relevante</w:t>
      </w:r>
    </w:p>
    <w:p w:rsidR="00451EAD" w:rsidRDefault="00451EAD" w:rsidP="00E47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t-BR"/>
        </w:rPr>
      </w:pPr>
    </w:p>
    <w:sectPr w:rsidR="00451EAD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AD" w:rsidRDefault="00451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51EAD" w:rsidRDefault="00451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AD" w:rsidRDefault="00451EAD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451EAD" w:rsidRDefault="00451EAD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rPr>
          <w:rFonts w:ascii="Arial" w:hAnsi="Arial"/>
          <w:sz w:val="18"/>
          <w:szCs w:val="18"/>
        </w:rPr>
        <w:t>em Recursos Genéticos Vegetais</w:t>
      </w:r>
    </w:smartTag>
  </w:p>
  <w:p w:rsidR="00451EAD" w:rsidRDefault="00451EAD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451EAD" w:rsidRDefault="00451EAD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451EAD" w:rsidRDefault="00451EAD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AD" w:rsidRDefault="00451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51EAD" w:rsidRDefault="00451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AD" w:rsidRDefault="00451EAD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451EAD" w:rsidRPr="00815BCE" w:rsidRDefault="00451EAD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 w:rsidRPr="00815BCE">
        <w:rPr>
          <w:b/>
          <w:bCs/>
          <w:sz w:val="28"/>
          <w:szCs w:val="28"/>
          <w:lang w:val="pt-BR"/>
        </w:rPr>
        <w:t>EM RECURSOS GENÉTICOS VEGETAIS</w:t>
      </w:r>
    </w:smartTag>
  </w:p>
  <w:p w:rsidR="00451EAD" w:rsidRDefault="00451EA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451EAD" w:rsidRDefault="00451EA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451EAD" w:rsidRDefault="00451EA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1DC7"/>
    <w:rsid w:val="00213BA9"/>
    <w:rsid w:val="00214A66"/>
    <w:rsid w:val="00226F22"/>
    <w:rsid w:val="00236535"/>
    <w:rsid w:val="00285A0B"/>
    <w:rsid w:val="002923CE"/>
    <w:rsid w:val="002943C0"/>
    <w:rsid w:val="002B30CE"/>
    <w:rsid w:val="00327C1B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51EAD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E6080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B435C"/>
    <w:rsid w:val="007C55A0"/>
    <w:rsid w:val="007D0717"/>
    <w:rsid w:val="007E0A91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8482F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22AE5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9402D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2AE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2AE5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5E3651"/>
    <w:pPr>
      <w:numPr>
        <w:numId w:val="18"/>
      </w:numPr>
    </w:pPr>
  </w:style>
  <w:style w:type="numbering" w:customStyle="1" w:styleId="EstiloImportado1">
    <w:name w:val="Estilo Importado 1"/>
    <w:rsid w:val="005E3651"/>
    <w:pPr>
      <w:numPr>
        <w:numId w:val="3"/>
      </w:numPr>
    </w:pPr>
  </w:style>
  <w:style w:type="numbering" w:customStyle="1" w:styleId="EstiloImportado2">
    <w:name w:val="Estilo Importado 2"/>
    <w:rsid w:val="005E3651"/>
    <w:pPr>
      <w:numPr>
        <w:numId w:val="5"/>
      </w:numPr>
    </w:pPr>
  </w:style>
  <w:style w:type="numbering" w:customStyle="1" w:styleId="EstiloImportado100">
    <w:name w:val="Estilo Importado 1.0.0"/>
    <w:rsid w:val="005E3651"/>
    <w:pPr>
      <w:numPr>
        <w:numId w:val="14"/>
      </w:numPr>
    </w:pPr>
  </w:style>
  <w:style w:type="numbering" w:customStyle="1" w:styleId="Letras">
    <w:name w:val="Letras"/>
    <w:rsid w:val="005E3651"/>
    <w:pPr>
      <w:numPr>
        <w:numId w:val="1"/>
      </w:numPr>
    </w:pPr>
  </w:style>
  <w:style w:type="numbering" w:customStyle="1" w:styleId="EstiloImportado3">
    <w:name w:val="Estilo Importado 3"/>
    <w:rsid w:val="005E3651"/>
    <w:pPr>
      <w:numPr>
        <w:numId w:val="7"/>
      </w:numPr>
    </w:pPr>
  </w:style>
  <w:style w:type="numbering" w:customStyle="1" w:styleId="EstiloImportado4">
    <w:name w:val="Estilo Importado 4"/>
    <w:rsid w:val="005E3651"/>
    <w:pPr>
      <w:numPr>
        <w:numId w:val="9"/>
      </w:numPr>
    </w:pPr>
  </w:style>
  <w:style w:type="numbering" w:customStyle="1" w:styleId="EstiloImportado20">
    <w:name w:val="Estilo Importado 2.0"/>
    <w:rsid w:val="005E3651"/>
    <w:pPr>
      <w:numPr>
        <w:numId w:val="16"/>
      </w:numPr>
    </w:pPr>
  </w:style>
  <w:style w:type="numbering" w:customStyle="1" w:styleId="EstiloImportado10">
    <w:name w:val="Estilo Importado 1.0"/>
    <w:rsid w:val="005E365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2022-05-24T18:46:00Z</dcterms:created>
  <dcterms:modified xsi:type="dcterms:W3CDTF">2022-05-24T18:46:00Z</dcterms:modified>
</cp:coreProperties>
</file>