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82" w:rsidRPr="00C17428" w:rsidRDefault="00BD0382" w:rsidP="00EA03EA">
      <w:pPr>
        <w:autoSpaceDE w:val="0"/>
        <w:autoSpaceDN w:val="0"/>
        <w:adjustRightInd w:val="0"/>
        <w:jc w:val="center"/>
        <w:rPr>
          <w:rFonts w:ascii="Arial" w:hAnsi="Arial" w:cs="Arial"/>
          <w:b/>
          <w:sz w:val="26"/>
          <w:szCs w:val="26"/>
        </w:rPr>
      </w:pPr>
      <w:r w:rsidRPr="00C17428">
        <w:rPr>
          <w:rFonts w:ascii="Arial" w:hAnsi="Arial" w:cs="Arial"/>
          <w:b/>
          <w:sz w:val="26"/>
          <w:szCs w:val="26"/>
        </w:rPr>
        <w:t>FICHA DE AVALIAÇÃO DO ESTÁGIO OBRIGATÓRIO PELO SUPERVISOR</w:t>
      </w:r>
    </w:p>
    <w:p w:rsidR="00BD0382" w:rsidRPr="00A1058C" w:rsidRDefault="00BD0382" w:rsidP="003C250A">
      <w:pPr>
        <w:jc w:val="center"/>
        <w:rPr>
          <w:rFonts w:ascii="Arial" w:hAnsi="Arial" w:cs="Arial"/>
          <w:b/>
          <w:sz w:val="24"/>
        </w:rPr>
      </w:pPr>
      <w:r w:rsidRPr="00A1058C">
        <w:rPr>
          <w:rFonts w:ascii="Arial" w:hAnsi="Arial" w:cs="Arial"/>
          <w:b/>
          <w:sz w:val="24"/>
        </w:rPr>
        <w:t>AVALIAÇÃO DO DISCENTE</w:t>
      </w:r>
    </w:p>
    <w:p w:rsidR="00BD0382" w:rsidRDefault="00BD0382" w:rsidP="00EA03EA">
      <w:pPr>
        <w:pStyle w:val="Heading3"/>
        <w:spacing w:before="0" w:after="0"/>
        <w:rPr>
          <w:rFonts w:ascii="Arial" w:hAnsi="Arial" w:cs="Arial"/>
          <w:b w:val="0"/>
          <w:sz w:val="24"/>
          <w:szCs w:val="24"/>
        </w:rPr>
      </w:pPr>
    </w:p>
    <w:p w:rsidR="00BD0382" w:rsidRPr="008B65A4" w:rsidRDefault="00BD0382" w:rsidP="00EA03EA">
      <w:pPr>
        <w:pStyle w:val="Heading3"/>
        <w:spacing w:before="0" w:after="0" w:line="276" w:lineRule="auto"/>
        <w:rPr>
          <w:rFonts w:ascii="Arial" w:hAnsi="Arial" w:cs="Arial"/>
          <w:b w:val="0"/>
          <w:color w:val="000000"/>
          <w:sz w:val="24"/>
          <w:szCs w:val="24"/>
        </w:rPr>
      </w:pPr>
      <w:r>
        <w:rPr>
          <w:rFonts w:ascii="Arial" w:hAnsi="Arial" w:cs="Arial"/>
          <w:b w:val="0"/>
          <w:sz w:val="24"/>
          <w:szCs w:val="24"/>
        </w:rPr>
        <w:t>NOME DO</w:t>
      </w:r>
      <w:r w:rsidRPr="00A04ABD">
        <w:rPr>
          <w:rFonts w:ascii="Arial" w:hAnsi="Arial" w:cs="Arial"/>
          <w:b w:val="0"/>
          <w:sz w:val="24"/>
          <w:szCs w:val="24"/>
        </w:rPr>
        <w:t xml:space="preserve"> </w:t>
      </w:r>
      <w:r w:rsidRPr="00A04ABD">
        <w:rPr>
          <w:rFonts w:ascii="Arial" w:hAnsi="Arial" w:cs="Arial"/>
          <w:b w:val="0"/>
          <w:color w:val="000000"/>
          <w:sz w:val="24"/>
          <w:szCs w:val="24"/>
        </w:rPr>
        <w:t xml:space="preserve">DISCENTE: </w:t>
      </w:r>
    </w:p>
    <w:p w:rsidR="00BD0382" w:rsidRPr="00AD6514" w:rsidRDefault="00BD0382" w:rsidP="00EA03EA">
      <w:pPr>
        <w:spacing w:line="276" w:lineRule="auto"/>
        <w:jc w:val="both"/>
        <w:rPr>
          <w:rFonts w:ascii="Arial" w:hAnsi="Arial" w:cs="Arial"/>
          <w:color w:val="000000"/>
          <w:sz w:val="24"/>
          <w:szCs w:val="24"/>
          <w:shd w:val="clear" w:color="auto" w:fill="FFFFFF"/>
        </w:rPr>
      </w:pPr>
      <w:r>
        <w:rPr>
          <w:rFonts w:ascii="Arial" w:hAnsi="Arial" w:cs="Arial"/>
          <w:color w:val="000000"/>
          <w:sz w:val="24"/>
          <w:szCs w:val="24"/>
        </w:rPr>
        <w:t xml:space="preserve">NOME DO SUPERVISOR: </w:t>
      </w:r>
    </w:p>
    <w:p w:rsidR="00BD0382" w:rsidRPr="00AD6514" w:rsidRDefault="00BD0382" w:rsidP="00EA03EA">
      <w:pPr>
        <w:spacing w:line="276" w:lineRule="auto"/>
        <w:ind w:left="2410" w:hanging="2410"/>
        <w:jc w:val="both"/>
        <w:rPr>
          <w:rFonts w:ascii="Arial" w:hAnsi="Arial" w:cs="Arial"/>
          <w:color w:val="000000"/>
          <w:sz w:val="24"/>
          <w:szCs w:val="24"/>
        </w:rPr>
      </w:pPr>
      <w:r>
        <w:rPr>
          <w:rFonts w:ascii="Arial" w:hAnsi="Arial" w:cs="Arial"/>
          <w:color w:val="000000"/>
          <w:sz w:val="24"/>
          <w:szCs w:val="24"/>
        </w:rPr>
        <w:t>LOCAL DO ESTÁGIO:</w:t>
      </w:r>
    </w:p>
    <w:p w:rsidR="00BD0382" w:rsidRPr="008E6722" w:rsidRDefault="00BD0382" w:rsidP="00EA03EA">
      <w:pPr>
        <w:spacing w:line="276" w:lineRule="auto"/>
        <w:jc w:val="both"/>
        <w:rPr>
          <w:rFonts w:ascii="Arial" w:hAnsi="Arial" w:cs="Arial"/>
          <w:sz w:val="24"/>
          <w:szCs w:val="24"/>
        </w:rPr>
      </w:pPr>
      <w:r w:rsidRPr="00AD6514">
        <w:rPr>
          <w:rFonts w:ascii="Arial" w:hAnsi="Arial" w:cs="Arial"/>
          <w:color w:val="000000"/>
          <w:sz w:val="24"/>
          <w:szCs w:val="24"/>
        </w:rPr>
        <w:t>PERÍODO DO ESTÁGIO</w:t>
      </w:r>
      <w:r w:rsidRPr="008B65A4">
        <w:rPr>
          <w:rFonts w:ascii="Arial" w:hAnsi="Arial" w:cs="Arial"/>
          <w:color w:val="000000"/>
          <w:sz w:val="24"/>
          <w:szCs w:val="24"/>
        </w:rPr>
        <w:t xml:space="preserve">: </w:t>
      </w:r>
    </w:p>
    <w:p w:rsidR="00BD0382" w:rsidRPr="00A1058C" w:rsidRDefault="00BD0382" w:rsidP="00EA03EA">
      <w:pPr>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8717"/>
        <w:gridCol w:w="992"/>
      </w:tblGrid>
      <w:tr w:rsidR="00BD0382" w:rsidRPr="00C17428" w:rsidTr="00962A1F">
        <w:tc>
          <w:tcPr>
            <w:tcW w:w="8717" w:type="dxa"/>
            <w:tcBorders>
              <w:top w:val="single" w:sz="12" w:space="0" w:color="auto"/>
            </w:tcBorders>
            <w:vAlign w:val="center"/>
          </w:tcPr>
          <w:p w:rsidR="00BD0382" w:rsidRPr="00C17428" w:rsidRDefault="00BD0382" w:rsidP="00962A1F">
            <w:pPr>
              <w:jc w:val="center"/>
              <w:rPr>
                <w:rFonts w:ascii="Arial" w:hAnsi="Arial" w:cs="Arial"/>
                <w:b/>
                <w:sz w:val="24"/>
                <w:szCs w:val="24"/>
              </w:rPr>
            </w:pPr>
            <w:r w:rsidRPr="00C17428">
              <w:rPr>
                <w:rFonts w:ascii="Arial" w:hAnsi="Arial" w:cs="Arial"/>
                <w:b/>
                <w:sz w:val="24"/>
                <w:szCs w:val="24"/>
              </w:rPr>
              <w:t>Aspectos Profissionais</w:t>
            </w:r>
          </w:p>
        </w:tc>
        <w:tc>
          <w:tcPr>
            <w:tcW w:w="992" w:type="dxa"/>
            <w:tcBorders>
              <w:top w:val="single" w:sz="12" w:space="0" w:color="auto"/>
            </w:tcBorders>
            <w:vAlign w:val="center"/>
          </w:tcPr>
          <w:p w:rsidR="00BD0382" w:rsidRDefault="00BD0382" w:rsidP="00962A1F">
            <w:pPr>
              <w:pStyle w:val="Heading2"/>
              <w:spacing w:line="240" w:lineRule="auto"/>
              <w:jc w:val="center"/>
              <w:rPr>
                <w:rFonts w:cs="Arial"/>
                <w:sz w:val="24"/>
                <w:szCs w:val="24"/>
              </w:rPr>
            </w:pPr>
            <w:r>
              <w:rPr>
                <w:rFonts w:cs="Arial"/>
                <w:sz w:val="24"/>
                <w:szCs w:val="24"/>
              </w:rPr>
              <w:t>Notas</w:t>
            </w:r>
          </w:p>
          <w:p w:rsidR="00BD0382" w:rsidRPr="00C17428" w:rsidRDefault="00BD0382" w:rsidP="00962A1F">
            <w:pPr>
              <w:pStyle w:val="Heading2"/>
              <w:spacing w:line="240" w:lineRule="auto"/>
              <w:jc w:val="center"/>
              <w:rPr>
                <w:rFonts w:cs="Arial"/>
                <w:sz w:val="24"/>
                <w:szCs w:val="24"/>
              </w:rPr>
            </w:pPr>
            <w:r w:rsidRPr="00E84D6E">
              <w:rPr>
                <w:rFonts w:cs="Arial"/>
                <w:sz w:val="24"/>
                <w:szCs w:val="24"/>
              </w:rPr>
              <w:t>(0-1)</w:t>
            </w:r>
          </w:p>
        </w:tc>
      </w:tr>
      <w:tr w:rsidR="00BD0382" w:rsidRPr="00C17428" w:rsidTr="00962A1F">
        <w:tc>
          <w:tcPr>
            <w:tcW w:w="8717" w:type="dxa"/>
          </w:tcPr>
          <w:p w:rsidR="00BD0382" w:rsidRPr="00C17428" w:rsidRDefault="00BD0382" w:rsidP="00EA03EA">
            <w:pPr>
              <w:numPr>
                <w:ilvl w:val="0"/>
                <w:numId w:val="1"/>
              </w:numPr>
              <w:ind w:left="284" w:right="71" w:hanging="284"/>
              <w:jc w:val="both"/>
              <w:rPr>
                <w:rFonts w:ascii="Arial" w:hAnsi="Arial" w:cs="Arial"/>
                <w:sz w:val="24"/>
                <w:szCs w:val="24"/>
              </w:rPr>
            </w:pPr>
            <w:r w:rsidRPr="00C17428">
              <w:rPr>
                <w:rFonts w:ascii="Arial" w:hAnsi="Arial" w:cs="Arial"/>
                <w:b/>
                <w:sz w:val="24"/>
                <w:szCs w:val="24"/>
                <w:u w:val="single"/>
              </w:rPr>
              <w:t>Rendimento no estágio</w:t>
            </w:r>
            <w:r w:rsidRPr="00C17428">
              <w:rPr>
                <w:rFonts w:ascii="Arial" w:hAnsi="Arial" w:cs="Arial"/>
                <w:b/>
                <w:sz w:val="24"/>
                <w:szCs w:val="24"/>
              </w:rPr>
              <w:t xml:space="preserve">: </w:t>
            </w:r>
            <w:r w:rsidRPr="00C17428">
              <w:rPr>
                <w:rFonts w:ascii="Arial" w:hAnsi="Arial" w:cs="Arial"/>
                <w:sz w:val="24"/>
                <w:szCs w:val="24"/>
              </w:rPr>
              <w:t>qualidade, rapidez, prec</w:t>
            </w:r>
            <w:r>
              <w:rPr>
                <w:rFonts w:ascii="Arial" w:hAnsi="Arial" w:cs="Arial"/>
                <w:sz w:val="24"/>
                <w:szCs w:val="24"/>
              </w:rPr>
              <w:t xml:space="preserve">isão com as quais executa as </w:t>
            </w:r>
            <w:r w:rsidRPr="00C17428">
              <w:rPr>
                <w:rFonts w:ascii="Arial" w:hAnsi="Arial" w:cs="Arial"/>
                <w:sz w:val="24"/>
                <w:szCs w:val="24"/>
              </w:rPr>
              <w:t>tarefas.</w:t>
            </w:r>
          </w:p>
        </w:tc>
        <w:tc>
          <w:tcPr>
            <w:tcW w:w="992" w:type="dxa"/>
          </w:tcPr>
          <w:p w:rsidR="00BD0382" w:rsidRPr="00C17428" w:rsidRDefault="00BD0382" w:rsidP="00962A1F">
            <w:pPr>
              <w:jc w:val="both"/>
              <w:rPr>
                <w:rFonts w:ascii="Arial" w:hAnsi="Arial" w:cs="Arial"/>
                <w:sz w:val="24"/>
                <w:szCs w:val="24"/>
              </w:rPr>
            </w:pPr>
          </w:p>
          <w:p w:rsidR="00BD0382" w:rsidRPr="00C17428" w:rsidRDefault="00BD0382" w:rsidP="00962A1F">
            <w:pPr>
              <w:jc w:val="both"/>
              <w:rPr>
                <w:rFonts w:ascii="Arial" w:hAnsi="Arial" w:cs="Arial"/>
                <w:sz w:val="24"/>
                <w:szCs w:val="24"/>
              </w:rPr>
            </w:pPr>
          </w:p>
        </w:tc>
      </w:tr>
      <w:tr w:rsidR="00BD0382" w:rsidRPr="00C17428" w:rsidTr="00962A1F">
        <w:tc>
          <w:tcPr>
            <w:tcW w:w="8717" w:type="dxa"/>
          </w:tcPr>
          <w:p w:rsidR="00BD0382" w:rsidRPr="00C17428" w:rsidRDefault="00BD0382" w:rsidP="00EA03EA">
            <w:pPr>
              <w:numPr>
                <w:ilvl w:val="0"/>
                <w:numId w:val="1"/>
              </w:numPr>
              <w:ind w:left="284" w:right="71" w:hanging="284"/>
              <w:jc w:val="both"/>
              <w:rPr>
                <w:rFonts w:ascii="Arial" w:hAnsi="Arial" w:cs="Arial"/>
                <w:b/>
                <w:sz w:val="24"/>
                <w:szCs w:val="24"/>
              </w:rPr>
            </w:pPr>
            <w:r w:rsidRPr="00C17428">
              <w:rPr>
                <w:rFonts w:ascii="Arial" w:hAnsi="Arial" w:cs="Arial"/>
                <w:b/>
                <w:sz w:val="24"/>
                <w:szCs w:val="24"/>
                <w:u w:val="single"/>
              </w:rPr>
              <w:t>Nível de conhecimento teórico e prático</w:t>
            </w:r>
            <w:r w:rsidRPr="00C17428">
              <w:rPr>
                <w:rFonts w:ascii="Arial" w:hAnsi="Arial" w:cs="Arial"/>
                <w:b/>
                <w:sz w:val="24"/>
                <w:szCs w:val="24"/>
              </w:rPr>
              <w:t xml:space="preserve">: </w:t>
            </w:r>
            <w:r>
              <w:rPr>
                <w:rFonts w:ascii="Arial" w:hAnsi="Arial" w:cs="Arial"/>
                <w:sz w:val="24"/>
                <w:szCs w:val="24"/>
              </w:rPr>
              <w:t>conhecimentos demonstrados no</w:t>
            </w:r>
            <w:r w:rsidRPr="00C17428">
              <w:rPr>
                <w:rFonts w:ascii="Arial" w:hAnsi="Arial" w:cs="Arial"/>
                <w:sz w:val="24"/>
                <w:szCs w:val="24"/>
              </w:rPr>
              <w:t xml:space="preserve"> cumprimento do programa de estágio.</w:t>
            </w:r>
          </w:p>
        </w:tc>
        <w:tc>
          <w:tcPr>
            <w:tcW w:w="992" w:type="dxa"/>
          </w:tcPr>
          <w:p w:rsidR="00BD0382" w:rsidRPr="00C17428" w:rsidRDefault="00BD0382" w:rsidP="00962A1F">
            <w:pPr>
              <w:jc w:val="both"/>
              <w:rPr>
                <w:rFonts w:ascii="Arial" w:hAnsi="Arial" w:cs="Arial"/>
                <w:sz w:val="24"/>
                <w:szCs w:val="24"/>
              </w:rPr>
            </w:pPr>
          </w:p>
        </w:tc>
      </w:tr>
      <w:tr w:rsidR="00BD0382" w:rsidRPr="00C17428" w:rsidTr="00962A1F">
        <w:tc>
          <w:tcPr>
            <w:tcW w:w="8717" w:type="dxa"/>
          </w:tcPr>
          <w:p w:rsidR="00BD0382" w:rsidRPr="00C17428" w:rsidRDefault="00BD0382" w:rsidP="00EA03EA">
            <w:pPr>
              <w:numPr>
                <w:ilvl w:val="0"/>
                <w:numId w:val="1"/>
              </w:numPr>
              <w:ind w:left="284" w:right="71" w:hanging="284"/>
              <w:jc w:val="both"/>
              <w:rPr>
                <w:rFonts w:ascii="Arial" w:hAnsi="Arial" w:cs="Arial"/>
                <w:b/>
                <w:sz w:val="24"/>
                <w:szCs w:val="24"/>
              </w:rPr>
            </w:pPr>
            <w:r w:rsidRPr="00C17428">
              <w:rPr>
                <w:rFonts w:ascii="Arial" w:hAnsi="Arial" w:cs="Arial"/>
                <w:b/>
                <w:sz w:val="24"/>
                <w:szCs w:val="24"/>
                <w:u w:val="single"/>
              </w:rPr>
              <w:t>Organização e método no trabalho</w:t>
            </w:r>
            <w:r w:rsidRPr="00C17428">
              <w:rPr>
                <w:rFonts w:ascii="Arial" w:hAnsi="Arial" w:cs="Arial"/>
                <w:b/>
                <w:sz w:val="24"/>
                <w:szCs w:val="24"/>
              </w:rPr>
              <w:t xml:space="preserve">: </w:t>
            </w:r>
            <w:r w:rsidRPr="00C17428">
              <w:rPr>
                <w:rFonts w:ascii="Arial" w:hAnsi="Arial" w:cs="Arial"/>
                <w:sz w:val="24"/>
                <w:szCs w:val="24"/>
              </w:rPr>
              <w:t>uso de métodos</w:t>
            </w:r>
            <w:r>
              <w:rPr>
                <w:rFonts w:ascii="Arial" w:hAnsi="Arial" w:cs="Arial"/>
                <w:sz w:val="24"/>
                <w:szCs w:val="24"/>
              </w:rPr>
              <w:t xml:space="preserve"> racionais visando melhorar </w:t>
            </w:r>
            <w:r w:rsidRPr="00C17428">
              <w:rPr>
                <w:rFonts w:ascii="Arial" w:hAnsi="Arial" w:cs="Arial"/>
                <w:sz w:val="24"/>
                <w:szCs w:val="24"/>
              </w:rPr>
              <w:t>a organização para o bom desenvolvimento do trabalho.</w:t>
            </w:r>
          </w:p>
        </w:tc>
        <w:tc>
          <w:tcPr>
            <w:tcW w:w="992" w:type="dxa"/>
          </w:tcPr>
          <w:p w:rsidR="00BD0382" w:rsidRPr="00C17428" w:rsidRDefault="00BD0382" w:rsidP="00962A1F">
            <w:pPr>
              <w:jc w:val="both"/>
              <w:rPr>
                <w:rFonts w:ascii="Arial" w:hAnsi="Arial" w:cs="Arial"/>
                <w:sz w:val="24"/>
                <w:szCs w:val="24"/>
              </w:rPr>
            </w:pPr>
          </w:p>
        </w:tc>
      </w:tr>
      <w:tr w:rsidR="00BD0382" w:rsidRPr="00C17428" w:rsidTr="00962A1F">
        <w:tc>
          <w:tcPr>
            <w:tcW w:w="8717" w:type="dxa"/>
          </w:tcPr>
          <w:p w:rsidR="00BD0382" w:rsidRPr="00C17428" w:rsidRDefault="00BD0382" w:rsidP="00EA03EA">
            <w:pPr>
              <w:numPr>
                <w:ilvl w:val="0"/>
                <w:numId w:val="1"/>
              </w:numPr>
              <w:ind w:left="284" w:right="71" w:hanging="284"/>
              <w:jc w:val="both"/>
              <w:rPr>
                <w:rFonts w:ascii="Arial" w:hAnsi="Arial" w:cs="Arial"/>
                <w:b/>
                <w:sz w:val="24"/>
                <w:szCs w:val="24"/>
              </w:rPr>
            </w:pPr>
            <w:r w:rsidRPr="00C17428">
              <w:rPr>
                <w:rFonts w:ascii="Arial" w:hAnsi="Arial" w:cs="Arial"/>
                <w:b/>
                <w:sz w:val="24"/>
                <w:szCs w:val="24"/>
                <w:u w:val="single"/>
              </w:rPr>
              <w:t>In</w:t>
            </w:r>
            <w:r>
              <w:rPr>
                <w:rFonts w:ascii="Arial" w:hAnsi="Arial" w:cs="Arial"/>
                <w:b/>
                <w:sz w:val="24"/>
                <w:szCs w:val="24"/>
                <w:u w:val="single"/>
              </w:rPr>
              <w:t>iciativa e</w:t>
            </w:r>
            <w:r w:rsidRPr="00C17428">
              <w:rPr>
                <w:rFonts w:ascii="Arial" w:hAnsi="Arial" w:cs="Arial"/>
                <w:b/>
                <w:sz w:val="24"/>
                <w:szCs w:val="24"/>
                <w:u w:val="single"/>
              </w:rPr>
              <w:t xml:space="preserve"> Independência</w:t>
            </w:r>
            <w:r w:rsidRPr="00C17428">
              <w:rPr>
                <w:rFonts w:ascii="Arial" w:hAnsi="Arial" w:cs="Arial"/>
                <w:b/>
                <w:sz w:val="24"/>
                <w:szCs w:val="24"/>
              </w:rPr>
              <w:t>:</w:t>
            </w:r>
            <w:r w:rsidRPr="00C17428">
              <w:rPr>
                <w:rFonts w:ascii="Arial" w:hAnsi="Arial" w:cs="Arial"/>
                <w:sz w:val="24"/>
                <w:szCs w:val="24"/>
              </w:rPr>
              <w:t xml:space="preserve"> capacidade de pro</w:t>
            </w:r>
            <w:r>
              <w:rPr>
                <w:rFonts w:ascii="Arial" w:hAnsi="Arial" w:cs="Arial"/>
                <w:sz w:val="24"/>
                <w:szCs w:val="24"/>
              </w:rPr>
              <w:t>curar novas soluções dentro dos</w:t>
            </w:r>
            <w:r w:rsidRPr="00C17428">
              <w:rPr>
                <w:rFonts w:ascii="Arial" w:hAnsi="Arial" w:cs="Arial"/>
                <w:sz w:val="24"/>
                <w:szCs w:val="24"/>
              </w:rPr>
              <w:t xml:space="preserve"> padrões adequados.</w:t>
            </w:r>
          </w:p>
        </w:tc>
        <w:tc>
          <w:tcPr>
            <w:tcW w:w="992" w:type="dxa"/>
          </w:tcPr>
          <w:p w:rsidR="00BD0382" w:rsidRPr="00C17428" w:rsidRDefault="00BD0382" w:rsidP="00962A1F">
            <w:pPr>
              <w:jc w:val="both"/>
              <w:rPr>
                <w:rFonts w:ascii="Arial" w:hAnsi="Arial" w:cs="Arial"/>
                <w:sz w:val="24"/>
                <w:szCs w:val="24"/>
              </w:rPr>
            </w:pPr>
          </w:p>
        </w:tc>
      </w:tr>
      <w:tr w:rsidR="00BD0382" w:rsidRPr="00C17428" w:rsidTr="00962A1F">
        <w:tc>
          <w:tcPr>
            <w:tcW w:w="8717" w:type="dxa"/>
          </w:tcPr>
          <w:p w:rsidR="00BD0382" w:rsidRPr="00C17428" w:rsidRDefault="00BD0382" w:rsidP="00EA03EA">
            <w:pPr>
              <w:numPr>
                <w:ilvl w:val="0"/>
                <w:numId w:val="1"/>
              </w:numPr>
              <w:ind w:left="284" w:right="71" w:hanging="284"/>
              <w:jc w:val="both"/>
              <w:rPr>
                <w:rFonts w:ascii="Arial" w:hAnsi="Arial" w:cs="Arial"/>
                <w:b/>
                <w:sz w:val="24"/>
                <w:szCs w:val="24"/>
              </w:rPr>
            </w:pPr>
            <w:r w:rsidRPr="00C17428">
              <w:rPr>
                <w:rFonts w:ascii="Arial" w:hAnsi="Arial" w:cs="Arial"/>
                <w:b/>
                <w:sz w:val="24"/>
                <w:szCs w:val="24"/>
                <w:u w:val="single"/>
              </w:rPr>
              <w:t>Aprimoramento</w:t>
            </w:r>
            <w:r w:rsidRPr="00C17428">
              <w:rPr>
                <w:rFonts w:ascii="Arial" w:hAnsi="Arial" w:cs="Arial"/>
                <w:b/>
                <w:sz w:val="24"/>
                <w:szCs w:val="24"/>
              </w:rPr>
              <w:t>:</w:t>
            </w:r>
            <w:r w:rsidRPr="00C17428">
              <w:rPr>
                <w:rFonts w:ascii="Arial" w:hAnsi="Arial" w:cs="Arial"/>
                <w:sz w:val="24"/>
                <w:szCs w:val="24"/>
              </w:rPr>
              <w:t xml:space="preserve"> iniciativa em consultar livros, revistas técnico-científicas e outras</w:t>
            </w:r>
            <w:r>
              <w:rPr>
                <w:rFonts w:ascii="Arial" w:hAnsi="Arial" w:cs="Arial"/>
                <w:sz w:val="24"/>
                <w:szCs w:val="24"/>
              </w:rPr>
              <w:t xml:space="preserve"> f</w:t>
            </w:r>
            <w:r w:rsidRPr="00C17428">
              <w:rPr>
                <w:rFonts w:ascii="Arial" w:hAnsi="Arial" w:cs="Arial"/>
                <w:sz w:val="24"/>
                <w:szCs w:val="24"/>
              </w:rPr>
              <w:t xml:space="preserve">ontes de dados </w:t>
            </w:r>
            <w:r>
              <w:rPr>
                <w:rFonts w:ascii="Arial" w:hAnsi="Arial" w:cs="Arial"/>
                <w:sz w:val="24"/>
                <w:szCs w:val="24"/>
              </w:rPr>
              <w:t xml:space="preserve">visando ampliar seus </w:t>
            </w:r>
            <w:r w:rsidRPr="00C17428">
              <w:rPr>
                <w:rFonts w:ascii="Arial" w:hAnsi="Arial" w:cs="Arial"/>
                <w:sz w:val="24"/>
                <w:szCs w:val="24"/>
              </w:rPr>
              <w:t>conhecimentos.</w:t>
            </w:r>
          </w:p>
        </w:tc>
        <w:tc>
          <w:tcPr>
            <w:tcW w:w="992" w:type="dxa"/>
          </w:tcPr>
          <w:p w:rsidR="00BD0382" w:rsidRPr="00C17428" w:rsidRDefault="00BD0382" w:rsidP="00962A1F">
            <w:pPr>
              <w:jc w:val="both"/>
              <w:rPr>
                <w:rFonts w:ascii="Arial" w:hAnsi="Arial" w:cs="Arial"/>
                <w:sz w:val="24"/>
                <w:szCs w:val="24"/>
              </w:rPr>
            </w:pPr>
          </w:p>
        </w:tc>
      </w:tr>
      <w:tr w:rsidR="00BD0382" w:rsidRPr="00C17428" w:rsidTr="00962A1F">
        <w:tc>
          <w:tcPr>
            <w:tcW w:w="8717" w:type="dxa"/>
            <w:tcBorders>
              <w:bottom w:val="single" w:sz="12" w:space="0" w:color="auto"/>
            </w:tcBorders>
          </w:tcPr>
          <w:p w:rsidR="00BD0382" w:rsidRPr="00C17428" w:rsidRDefault="00BD0382" w:rsidP="00962A1F">
            <w:pPr>
              <w:jc w:val="right"/>
              <w:rPr>
                <w:rFonts w:ascii="Arial" w:hAnsi="Arial" w:cs="Arial"/>
                <w:b/>
                <w:sz w:val="24"/>
                <w:szCs w:val="24"/>
              </w:rPr>
            </w:pPr>
            <w:r w:rsidRPr="00C17428">
              <w:rPr>
                <w:rFonts w:ascii="Arial" w:hAnsi="Arial" w:cs="Arial"/>
                <w:b/>
                <w:sz w:val="24"/>
                <w:szCs w:val="24"/>
              </w:rPr>
              <w:t>Total (T1)</w:t>
            </w:r>
            <w:r>
              <w:rPr>
                <w:rFonts w:ascii="Arial" w:hAnsi="Arial" w:cs="Arial"/>
                <w:b/>
                <w:sz w:val="24"/>
                <w:szCs w:val="24"/>
              </w:rPr>
              <w:t xml:space="preserve"> = (</w:t>
            </w:r>
            <w:r w:rsidRPr="00C17428">
              <w:rPr>
                <w:rFonts w:ascii="Arial" w:hAnsi="Arial" w:cs="Arial"/>
                <w:b/>
                <w:sz w:val="24"/>
                <w:szCs w:val="24"/>
              </w:rPr>
              <w:t>a+b+c+d+e)</w:t>
            </w:r>
          </w:p>
        </w:tc>
        <w:tc>
          <w:tcPr>
            <w:tcW w:w="992" w:type="dxa"/>
            <w:tcBorders>
              <w:bottom w:val="single" w:sz="12" w:space="0" w:color="auto"/>
            </w:tcBorders>
          </w:tcPr>
          <w:p w:rsidR="00BD0382" w:rsidRPr="00C17428" w:rsidRDefault="00BD0382" w:rsidP="00962A1F">
            <w:pPr>
              <w:jc w:val="both"/>
              <w:rPr>
                <w:rFonts w:ascii="Arial" w:hAnsi="Arial" w:cs="Arial"/>
                <w:b/>
                <w:sz w:val="24"/>
                <w:szCs w:val="24"/>
              </w:rPr>
            </w:pPr>
          </w:p>
        </w:tc>
      </w:tr>
    </w:tbl>
    <w:p w:rsidR="00BD0382" w:rsidRDefault="00BD0382" w:rsidP="00EA03EA">
      <w:pPr>
        <w:jc w:val="both"/>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8717"/>
        <w:gridCol w:w="992"/>
      </w:tblGrid>
      <w:tr w:rsidR="00BD0382" w:rsidRPr="00932E9A" w:rsidTr="00962A1F">
        <w:tc>
          <w:tcPr>
            <w:tcW w:w="8717" w:type="dxa"/>
            <w:tcBorders>
              <w:top w:val="single" w:sz="12" w:space="0" w:color="auto"/>
            </w:tcBorders>
            <w:vAlign w:val="center"/>
          </w:tcPr>
          <w:p w:rsidR="00BD0382" w:rsidRPr="00932E9A" w:rsidRDefault="00BD0382" w:rsidP="00962A1F">
            <w:pPr>
              <w:jc w:val="center"/>
              <w:rPr>
                <w:rFonts w:ascii="Arial" w:hAnsi="Arial" w:cs="Arial"/>
                <w:b/>
                <w:sz w:val="24"/>
                <w:szCs w:val="24"/>
              </w:rPr>
            </w:pPr>
            <w:r w:rsidRPr="00932E9A">
              <w:rPr>
                <w:rFonts w:ascii="Arial" w:hAnsi="Arial" w:cs="Arial"/>
                <w:b/>
                <w:sz w:val="24"/>
                <w:szCs w:val="24"/>
              </w:rPr>
              <w:t>Aspectos Humanos</w:t>
            </w:r>
          </w:p>
        </w:tc>
        <w:tc>
          <w:tcPr>
            <w:tcW w:w="992" w:type="dxa"/>
            <w:tcBorders>
              <w:top w:val="single" w:sz="12" w:space="0" w:color="auto"/>
            </w:tcBorders>
            <w:vAlign w:val="center"/>
          </w:tcPr>
          <w:p w:rsidR="00BD0382" w:rsidRPr="00932E9A" w:rsidRDefault="00BD0382" w:rsidP="00962A1F">
            <w:pPr>
              <w:pStyle w:val="Heading2"/>
              <w:spacing w:line="240" w:lineRule="auto"/>
              <w:jc w:val="center"/>
              <w:rPr>
                <w:rFonts w:cs="Arial"/>
                <w:sz w:val="24"/>
                <w:szCs w:val="24"/>
              </w:rPr>
            </w:pPr>
            <w:r w:rsidRPr="00932E9A">
              <w:rPr>
                <w:rFonts w:cs="Arial"/>
                <w:sz w:val="24"/>
                <w:szCs w:val="24"/>
              </w:rPr>
              <w:t xml:space="preserve">Notas </w:t>
            </w:r>
            <w:r w:rsidRPr="00E84D6E">
              <w:rPr>
                <w:rFonts w:cs="Arial"/>
                <w:sz w:val="24"/>
                <w:szCs w:val="24"/>
              </w:rPr>
              <w:t>(0-1)</w:t>
            </w:r>
          </w:p>
        </w:tc>
      </w:tr>
      <w:tr w:rsidR="00BD0382" w:rsidRPr="00932E9A" w:rsidTr="00962A1F">
        <w:tc>
          <w:tcPr>
            <w:tcW w:w="8717" w:type="dxa"/>
          </w:tcPr>
          <w:p w:rsidR="00BD0382" w:rsidRPr="00932E9A" w:rsidRDefault="00BD0382" w:rsidP="00EA03EA">
            <w:pPr>
              <w:numPr>
                <w:ilvl w:val="0"/>
                <w:numId w:val="2"/>
              </w:numPr>
              <w:ind w:left="284" w:hanging="284"/>
              <w:jc w:val="both"/>
              <w:rPr>
                <w:rFonts w:ascii="Arial" w:hAnsi="Arial" w:cs="Arial"/>
                <w:b/>
                <w:sz w:val="24"/>
                <w:szCs w:val="24"/>
              </w:rPr>
            </w:pPr>
            <w:r w:rsidRPr="00932E9A">
              <w:rPr>
                <w:rFonts w:ascii="Arial" w:hAnsi="Arial" w:cs="Arial"/>
                <w:b/>
                <w:sz w:val="24"/>
                <w:szCs w:val="24"/>
                <w:u w:val="single"/>
              </w:rPr>
              <w:t>Assiduidade e pontualidade</w:t>
            </w:r>
            <w:r w:rsidRPr="00932E9A">
              <w:rPr>
                <w:rFonts w:ascii="Arial" w:hAnsi="Arial" w:cs="Arial"/>
                <w:b/>
                <w:sz w:val="24"/>
                <w:szCs w:val="24"/>
              </w:rPr>
              <w:t>:</w:t>
            </w:r>
            <w:r w:rsidRPr="00932E9A">
              <w:rPr>
                <w:rFonts w:ascii="Arial" w:hAnsi="Arial" w:cs="Arial"/>
                <w:sz w:val="24"/>
                <w:szCs w:val="24"/>
              </w:rPr>
              <w:t xml:space="preserve"> constância e pontualidade no cumprimento dos horários e dias de trabalho.</w:t>
            </w:r>
          </w:p>
        </w:tc>
        <w:tc>
          <w:tcPr>
            <w:tcW w:w="992" w:type="dxa"/>
          </w:tcPr>
          <w:p w:rsidR="00BD0382" w:rsidRPr="00932E9A" w:rsidRDefault="00BD0382" w:rsidP="00962A1F">
            <w:pPr>
              <w:jc w:val="both"/>
              <w:rPr>
                <w:rFonts w:ascii="Arial" w:hAnsi="Arial" w:cs="Arial"/>
                <w:b/>
                <w:sz w:val="24"/>
                <w:szCs w:val="24"/>
              </w:rPr>
            </w:pPr>
          </w:p>
        </w:tc>
      </w:tr>
      <w:tr w:rsidR="00BD0382" w:rsidRPr="00932E9A" w:rsidTr="00962A1F">
        <w:tc>
          <w:tcPr>
            <w:tcW w:w="8717" w:type="dxa"/>
          </w:tcPr>
          <w:p w:rsidR="00BD0382" w:rsidRPr="00932E9A" w:rsidRDefault="00BD0382" w:rsidP="00EA03EA">
            <w:pPr>
              <w:numPr>
                <w:ilvl w:val="0"/>
                <w:numId w:val="2"/>
              </w:numPr>
              <w:ind w:left="284" w:hanging="284"/>
              <w:jc w:val="both"/>
              <w:rPr>
                <w:rFonts w:ascii="Arial" w:hAnsi="Arial" w:cs="Arial"/>
                <w:b/>
                <w:sz w:val="24"/>
                <w:szCs w:val="24"/>
              </w:rPr>
            </w:pPr>
            <w:r w:rsidRPr="00932E9A">
              <w:rPr>
                <w:rFonts w:ascii="Arial" w:hAnsi="Arial" w:cs="Arial"/>
                <w:b/>
                <w:sz w:val="24"/>
                <w:szCs w:val="24"/>
                <w:u w:val="single"/>
              </w:rPr>
              <w:t>Disciplina</w:t>
            </w:r>
            <w:r w:rsidRPr="00932E9A">
              <w:rPr>
                <w:rFonts w:ascii="Arial" w:hAnsi="Arial" w:cs="Arial"/>
                <w:b/>
                <w:sz w:val="24"/>
                <w:szCs w:val="24"/>
              </w:rPr>
              <w:t>:</w:t>
            </w:r>
            <w:r w:rsidRPr="00932E9A">
              <w:rPr>
                <w:rFonts w:ascii="Arial" w:hAnsi="Arial" w:cs="Arial"/>
                <w:sz w:val="24"/>
                <w:szCs w:val="24"/>
              </w:rPr>
              <w:t xml:space="preserve"> facilidade em aceitar e seguir instruções de superiores e acatar  regulamentos e normas.</w:t>
            </w:r>
          </w:p>
        </w:tc>
        <w:tc>
          <w:tcPr>
            <w:tcW w:w="992" w:type="dxa"/>
          </w:tcPr>
          <w:p w:rsidR="00BD0382" w:rsidRPr="00932E9A" w:rsidRDefault="00BD0382" w:rsidP="00962A1F">
            <w:pPr>
              <w:jc w:val="both"/>
              <w:rPr>
                <w:rFonts w:ascii="Arial" w:hAnsi="Arial" w:cs="Arial"/>
                <w:b/>
                <w:sz w:val="24"/>
                <w:szCs w:val="24"/>
              </w:rPr>
            </w:pPr>
          </w:p>
        </w:tc>
      </w:tr>
      <w:tr w:rsidR="00BD0382" w:rsidRPr="00932E9A" w:rsidTr="00962A1F">
        <w:tc>
          <w:tcPr>
            <w:tcW w:w="8717" w:type="dxa"/>
          </w:tcPr>
          <w:p w:rsidR="00BD0382" w:rsidRPr="00932E9A" w:rsidRDefault="00BD0382" w:rsidP="00EA03EA">
            <w:pPr>
              <w:numPr>
                <w:ilvl w:val="0"/>
                <w:numId w:val="2"/>
              </w:numPr>
              <w:ind w:left="284" w:hanging="284"/>
              <w:jc w:val="both"/>
              <w:rPr>
                <w:rFonts w:ascii="Arial" w:hAnsi="Arial" w:cs="Arial"/>
                <w:b/>
                <w:sz w:val="24"/>
                <w:szCs w:val="24"/>
              </w:rPr>
            </w:pPr>
            <w:r w:rsidRPr="00932E9A">
              <w:rPr>
                <w:rFonts w:ascii="Arial" w:hAnsi="Arial" w:cs="Arial"/>
                <w:b/>
                <w:sz w:val="24"/>
                <w:szCs w:val="24"/>
                <w:u w:val="single"/>
              </w:rPr>
              <w:t>Sociabilidade e desembaraço</w:t>
            </w:r>
            <w:r w:rsidRPr="00932E9A">
              <w:rPr>
                <w:rFonts w:ascii="Arial" w:hAnsi="Arial" w:cs="Arial"/>
                <w:b/>
                <w:sz w:val="24"/>
                <w:szCs w:val="24"/>
              </w:rPr>
              <w:t>:</w:t>
            </w:r>
            <w:r w:rsidRPr="00932E9A">
              <w:rPr>
                <w:rFonts w:ascii="Arial" w:hAnsi="Arial" w:cs="Arial"/>
                <w:sz w:val="24"/>
                <w:szCs w:val="24"/>
              </w:rPr>
              <w:t xml:space="preserve"> facilidade e espontaneidade com que age frente a pessoas, fatos e situações.</w:t>
            </w:r>
          </w:p>
        </w:tc>
        <w:tc>
          <w:tcPr>
            <w:tcW w:w="992" w:type="dxa"/>
          </w:tcPr>
          <w:p w:rsidR="00BD0382" w:rsidRPr="00932E9A" w:rsidRDefault="00BD0382" w:rsidP="00962A1F">
            <w:pPr>
              <w:jc w:val="both"/>
              <w:rPr>
                <w:rFonts w:ascii="Arial" w:hAnsi="Arial" w:cs="Arial"/>
                <w:b/>
                <w:sz w:val="24"/>
                <w:szCs w:val="24"/>
              </w:rPr>
            </w:pPr>
          </w:p>
        </w:tc>
      </w:tr>
      <w:tr w:rsidR="00BD0382" w:rsidRPr="00932E9A" w:rsidTr="00962A1F">
        <w:tc>
          <w:tcPr>
            <w:tcW w:w="8717" w:type="dxa"/>
          </w:tcPr>
          <w:p w:rsidR="00BD0382" w:rsidRPr="00932E9A" w:rsidRDefault="00BD0382" w:rsidP="00EA03EA">
            <w:pPr>
              <w:numPr>
                <w:ilvl w:val="0"/>
                <w:numId w:val="2"/>
              </w:numPr>
              <w:ind w:left="284" w:hanging="284"/>
              <w:jc w:val="both"/>
              <w:rPr>
                <w:rFonts w:ascii="Arial" w:hAnsi="Arial" w:cs="Arial"/>
                <w:b/>
                <w:sz w:val="24"/>
                <w:szCs w:val="24"/>
              </w:rPr>
            </w:pPr>
            <w:r w:rsidRPr="00932E9A">
              <w:rPr>
                <w:rFonts w:ascii="Arial" w:hAnsi="Arial" w:cs="Arial"/>
                <w:b/>
                <w:sz w:val="24"/>
                <w:szCs w:val="24"/>
                <w:u w:val="single"/>
              </w:rPr>
              <w:t>Cooperação</w:t>
            </w:r>
            <w:r w:rsidRPr="00932E9A">
              <w:rPr>
                <w:rFonts w:ascii="Arial" w:hAnsi="Arial" w:cs="Arial"/>
                <w:b/>
                <w:sz w:val="24"/>
                <w:szCs w:val="24"/>
              </w:rPr>
              <w:t>:</w:t>
            </w:r>
            <w:r w:rsidRPr="00932E9A">
              <w:rPr>
                <w:rFonts w:ascii="Arial" w:hAnsi="Arial" w:cs="Arial"/>
                <w:sz w:val="24"/>
                <w:szCs w:val="24"/>
              </w:rPr>
              <w:t xml:space="preserve"> atuação junto a outras pessoas no sentido de contribuir para o alcance de um objetivo comum, influência positiva no grupo.</w:t>
            </w:r>
          </w:p>
        </w:tc>
        <w:tc>
          <w:tcPr>
            <w:tcW w:w="992" w:type="dxa"/>
          </w:tcPr>
          <w:p w:rsidR="00BD0382" w:rsidRPr="00932E9A" w:rsidRDefault="00BD0382" w:rsidP="00962A1F">
            <w:pPr>
              <w:jc w:val="both"/>
              <w:rPr>
                <w:rFonts w:ascii="Arial" w:hAnsi="Arial" w:cs="Arial"/>
                <w:b/>
                <w:sz w:val="24"/>
                <w:szCs w:val="24"/>
              </w:rPr>
            </w:pPr>
          </w:p>
        </w:tc>
      </w:tr>
      <w:tr w:rsidR="00BD0382" w:rsidRPr="00932E9A" w:rsidTr="00962A1F">
        <w:tc>
          <w:tcPr>
            <w:tcW w:w="8717" w:type="dxa"/>
          </w:tcPr>
          <w:p w:rsidR="00BD0382" w:rsidRPr="00932E9A" w:rsidRDefault="00BD0382" w:rsidP="00EA03EA">
            <w:pPr>
              <w:numPr>
                <w:ilvl w:val="0"/>
                <w:numId w:val="2"/>
              </w:numPr>
              <w:ind w:left="284" w:hanging="284"/>
              <w:jc w:val="both"/>
              <w:rPr>
                <w:rFonts w:ascii="Arial" w:hAnsi="Arial" w:cs="Arial"/>
                <w:b/>
                <w:sz w:val="24"/>
                <w:szCs w:val="24"/>
              </w:rPr>
            </w:pPr>
            <w:r w:rsidRPr="00932E9A">
              <w:rPr>
                <w:rFonts w:ascii="Arial" w:hAnsi="Arial" w:cs="Arial"/>
                <w:b/>
                <w:sz w:val="24"/>
                <w:szCs w:val="24"/>
                <w:u w:val="single"/>
              </w:rPr>
              <w:t>Responsabilidade e conduta ética</w:t>
            </w:r>
            <w:r w:rsidRPr="00932E9A">
              <w:rPr>
                <w:rFonts w:ascii="Arial" w:hAnsi="Arial" w:cs="Arial"/>
                <w:b/>
                <w:sz w:val="24"/>
                <w:szCs w:val="24"/>
              </w:rPr>
              <w:t>:</w:t>
            </w:r>
            <w:r w:rsidRPr="00932E9A">
              <w:rPr>
                <w:rFonts w:ascii="Arial" w:hAnsi="Arial" w:cs="Arial"/>
                <w:sz w:val="24"/>
                <w:szCs w:val="24"/>
              </w:rPr>
              <w:t xml:space="preserve"> capacidade de cuidar e responder pelas atribuições, materiais, equipamentos e bens da Instituição, que lhe são confiados durante o estágio. Comportamento sob o ponto de vista ético.</w:t>
            </w:r>
          </w:p>
        </w:tc>
        <w:tc>
          <w:tcPr>
            <w:tcW w:w="992" w:type="dxa"/>
          </w:tcPr>
          <w:p w:rsidR="00BD0382" w:rsidRPr="00932E9A" w:rsidRDefault="00BD0382" w:rsidP="00962A1F">
            <w:pPr>
              <w:jc w:val="both"/>
              <w:rPr>
                <w:rFonts w:ascii="Arial" w:hAnsi="Arial" w:cs="Arial"/>
                <w:b/>
                <w:sz w:val="24"/>
                <w:szCs w:val="24"/>
              </w:rPr>
            </w:pPr>
          </w:p>
        </w:tc>
      </w:tr>
      <w:tr w:rsidR="00BD0382" w:rsidRPr="00932E9A" w:rsidTr="00962A1F">
        <w:tc>
          <w:tcPr>
            <w:tcW w:w="8717" w:type="dxa"/>
            <w:tcBorders>
              <w:bottom w:val="single" w:sz="12" w:space="0" w:color="auto"/>
            </w:tcBorders>
          </w:tcPr>
          <w:p w:rsidR="00BD0382" w:rsidRPr="00932E9A" w:rsidRDefault="00BD0382" w:rsidP="00962A1F">
            <w:pPr>
              <w:jc w:val="right"/>
              <w:rPr>
                <w:rFonts w:ascii="Arial" w:hAnsi="Arial" w:cs="Arial"/>
                <w:b/>
                <w:sz w:val="24"/>
                <w:szCs w:val="24"/>
              </w:rPr>
            </w:pPr>
            <w:r w:rsidRPr="00932E9A">
              <w:rPr>
                <w:rFonts w:ascii="Arial" w:hAnsi="Arial" w:cs="Arial"/>
                <w:b/>
                <w:sz w:val="24"/>
                <w:szCs w:val="24"/>
              </w:rPr>
              <w:t>Total (T2)= (a+b+c+d+e)</w:t>
            </w:r>
          </w:p>
        </w:tc>
        <w:tc>
          <w:tcPr>
            <w:tcW w:w="992" w:type="dxa"/>
            <w:tcBorders>
              <w:bottom w:val="single" w:sz="12" w:space="0" w:color="auto"/>
            </w:tcBorders>
          </w:tcPr>
          <w:p w:rsidR="00BD0382" w:rsidRPr="00932E9A" w:rsidRDefault="00BD0382" w:rsidP="00962A1F">
            <w:pPr>
              <w:jc w:val="both"/>
              <w:rPr>
                <w:rFonts w:ascii="Arial" w:hAnsi="Arial" w:cs="Arial"/>
                <w:b/>
                <w:sz w:val="24"/>
                <w:szCs w:val="24"/>
              </w:rPr>
            </w:pPr>
          </w:p>
        </w:tc>
      </w:tr>
    </w:tbl>
    <w:p w:rsidR="00BD0382" w:rsidRDefault="00BD0382" w:rsidP="00EA03EA">
      <w:pPr>
        <w:pStyle w:val="Caption"/>
        <w:rPr>
          <w:rFonts w:ascii="Arial" w:hAnsi="Arial"/>
          <w:sz w:val="20"/>
        </w:rPr>
      </w:pPr>
    </w:p>
    <w:p w:rsidR="00BD0382" w:rsidRPr="00FC17B4" w:rsidRDefault="00BD0382" w:rsidP="00EA03EA">
      <w:pPr>
        <w:pStyle w:val="Caption"/>
        <w:rPr>
          <w:rFonts w:ascii="Arial" w:hAnsi="Arial"/>
          <w:b w:val="0"/>
          <w:szCs w:val="24"/>
        </w:rPr>
      </w:pPr>
      <w:r w:rsidRPr="00FC17B4">
        <w:rPr>
          <w:rFonts w:ascii="Arial" w:hAnsi="Arial"/>
          <w:b w:val="0"/>
          <w:szCs w:val="24"/>
        </w:rPr>
        <w:t>Total de Horas: _________ Total Final (T1) + (T2): ________________________</w:t>
      </w:r>
      <w:r>
        <w:rPr>
          <w:rFonts w:ascii="Arial" w:hAnsi="Arial"/>
          <w:b w:val="0"/>
          <w:szCs w:val="24"/>
        </w:rPr>
        <w:t>__</w:t>
      </w:r>
      <w:r w:rsidRPr="00FC17B4">
        <w:rPr>
          <w:rFonts w:ascii="Arial" w:hAnsi="Arial"/>
          <w:b w:val="0"/>
          <w:szCs w:val="24"/>
        </w:rPr>
        <w:t>_____</w:t>
      </w:r>
    </w:p>
    <w:tbl>
      <w:tblPr>
        <w:tblpPr w:leftFromText="141" w:rightFromText="141" w:vertAnchor="text" w:horzAnchor="margin" w:tblpY="564"/>
        <w:tblW w:w="0" w:type="auto"/>
        <w:tblLook w:val="00A0"/>
      </w:tblPr>
      <w:tblGrid>
        <w:gridCol w:w="4814"/>
        <w:gridCol w:w="4815"/>
      </w:tblGrid>
      <w:tr w:rsidR="00BD0382" w:rsidRPr="00FC17B4" w:rsidTr="00AA1700">
        <w:tc>
          <w:tcPr>
            <w:tcW w:w="4814" w:type="dxa"/>
          </w:tcPr>
          <w:p w:rsidR="00BD0382" w:rsidRDefault="00BD0382" w:rsidP="00AA1700">
            <w:pPr>
              <w:spacing w:line="360" w:lineRule="auto"/>
              <w:jc w:val="center"/>
              <w:rPr>
                <w:rFonts w:ascii="Arial" w:hAnsi="Arial"/>
                <w:sz w:val="24"/>
                <w:szCs w:val="24"/>
              </w:rPr>
            </w:pPr>
          </w:p>
          <w:p w:rsidR="00BD0382" w:rsidRPr="002334C7" w:rsidRDefault="00BD0382" w:rsidP="00AA1700">
            <w:pPr>
              <w:spacing w:line="360" w:lineRule="auto"/>
              <w:jc w:val="center"/>
              <w:rPr>
                <w:rFonts w:ascii="Arial" w:hAnsi="Arial"/>
                <w:sz w:val="24"/>
                <w:szCs w:val="24"/>
              </w:rPr>
            </w:pPr>
            <w:r w:rsidRPr="002334C7">
              <w:rPr>
                <w:rFonts w:ascii="Arial" w:hAnsi="Arial"/>
                <w:sz w:val="24"/>
                <w:szCs w:val="24"/>
              </w:rPr>
              <w:t>Data: ___/___/___</w:t>
            </w:r>
          </w:p>
        </w:tc>
        <w:tc>
          <w:tcPr>
            <w:tcW w:w="4815" w:type="dxa"/>
          </w:tcPr>
          <w:p w:rsidR="00BD0382" w:rsidRDefault="00BD0382" w:rsidP="00AA1700">
            <w:pPr>
              <w:spacing w:line="360" w:lineRule="auto"/>
              <w:jc w:val="center"/>
              <w:rPr>
                <w:rFonts w:ascii="Arial" w:hAnsi="Arial"/>
                <w:sz w:val="24"/>
                <w:szCs w:val="24"/>
              </w:rPr>
            </w:pPr>
          </w:p>
          <w:p w:rsidR="00BD0382" w:rsidRPr="002334C7" w:rsidRDefault="00BD0382" w:rsidP="00AA1700">
            <w:pPr>
              <w:spacing w:line="360" w:lineRule="auto"/>
              <w:jc w:val="center"/>
              <w:rPr>
                <w:rFonts w:ascii="Arial" w:hAnsi="Arial"/>
                <w:sz w:val="24"/>
                <w:szCs w:val="24"/>
              </w:rPr>
            </w:pPr>
            <w:r w:rsidRPr="002334C7">
              <w:rPr>
                <w:rFonts w:ascii="Arial" w:hAnsi="Arial"/>
                <w:sz w:val="24"/>
                <w:szCs w:val="24"/>
              </w:rPr>
              <w:t>_____________________________</w:t>
            </w:r>
          </w:p>
        </w:tc>
      </w:tr>
      <w:tr w:rsidR="00BD0382" w:rsidRPr="00FC17B4" w:rsidTr="00AA1700">
        <w:tc>
          <w:tcPr>
            <w:tcW w:w="4814" w:type="dxa"/>
          </w:tcPr>
          <w:p w:rsidR="00BD0382" w:rsidRPr="002334C7" w:rsidRDefault="00BD0382" w:rsidP="00AA1700">
            <w:pPr>
              <w:pStyle w:val="Heading1"/>
              <w:jc w:val="center"/>
              <w:rPr>
                <w:b w:val="0"/>
                <w:sz w:val="24"/>
                <w:szCs w:val="24"/>
              </w:rPr>
            </w:pPr>
          </w:p>
        </w:tc>
        <w:tc>
          <w:tcPr>
            <w:tcW w:w="4815" w:type="dxa"/>
          </w:tcPr>
          <w:p w:rsidR="00BD0382" w:rsidRPr="002334C7" w:rsidRDefault="00BD0382" w:rsidP="00AA1700">
            <w:pPr>
              <w:pStyle w:val="Heading1"/>
              <w:jc w:val="center"/>
              <w:rPr>
                <w:rFonts w:cs="Arial"/>
                <w:b w:val="0"/>
                <w:sz w:val="22"/>
                <w:szCs w:val="22"/>
              </w:rPr>
            </w:pPr>
            <w:r w:rsidRPr="00A04ABD">
              <w:rPr>
                <w:rFonts w:cs="Arial"/>
                <w:b w:val="0"/>
                <w:sz w:val="22"/>
                <w:szCs w:val="22"/>
              </w:rPr>
              <w:t>SUPERVISOR (A)</w:t>
            </w:r>
          </w:p>
        </w:tc>
      </w:tr>
    </w:tbl>
    <w:p w:rsidR="00BD0382" w:rsidRDefault="00BD0382" w:rsidP="00AD6514">
      <w:pPr>
        <w:spacing w:line="276" w:lineRule="auto"/>
        <w:jc w:val="both"/>
        <w:rPr>
          <w:rFonts w:ascii="Arial" w:hAnsi="Arial"/>
          <w:sz w:val="24"/>
          <w:szCs w:val="24"/>
        </w:rPr>
      </w:pPr>
      <w:r w:rsidRPr="00FC17B4">
        <w:rPr>
          <w:rFonts w:ascii="Arial" w:hAnsi="Arial"/>
          <w:sz w:val="24"/>
          <w:szCs w:val="24"/>
        </w:rPr>
        <w:t>Obs.:___________________________________________________________________ ________________________________________________________________________</w:t>
      </w:r>
    </w:p>
    <w:sectPr w:rsidR="00BD0382" w:rsidSect="00F473FA">
      <w:headerReference w:type="default" r:id="rId7"/>
      <w:footerReference w:type="even" r:id="rId8"/>
      <w:footerReference w:type="default" r:id="rId9"/>
      <w:type w:val="continuous"/>
      <w:pgSz w:w="11907" w:h="16840" w:code="9"/>
      <w:pgMar w:top="1701" w:right="1134" w:bottom="856" w:left="1134" w:header="425"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82" w:rsidRDefault="00BD0382">
      <w:r>
        <w:separator/>
      </w:r>
    </w:p>
  </w:endnote>
  <w:endnote w:type="continuationSeparator" w:id="0">
    <w:p w:rsidR="00BD0382" w:rsidRDefault="00BD0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82" w:rsidRDefault="00BD0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382" w:rsidRDefault="00BD03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82" w:rsidRDefault="00BD0382" w:rsidP="00BC62A4">
    <w:pPr>
      <w:pStyle w:val="Footer"/>
      <w:ind w:right="360"/>
      <w:jc w:val="center"/>
    </w:pPr>
    <w:r>
      <w:t>___________________________________________________________________________________</w:t>
    </w:r>
    <w:r w:rsidRPr="00E86621">
      <w:t>UFRB – Universidade Federal do Recôncavo da Bahia. Rua Rui Barbosa, 710,Centro</w:t>
    </w:r>
  </w:p>
  <w:p w:rsidR="00BD0382" w:rsidRPr="00E86621" w:rsidRDefault="00BD0382" w:rsidP="00E50D9E">
    <w:pPr>
      <w:pStyle w:val="Footer"/>
      <w:ind w:right="360"/>
      <w:jc w:val="center"/>
    </w:pPr>
    <w:r w:rsidRPr="00E86621">
      <w:t xml:space="preserve">Cruz das Almas – BA CEP: 44380-000 – Tel.: (75) 3621-9697 </w:t>
    </w:r>
    <w:r>
      <w:t>http://www.ufrb.edu.br/ccaab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82" w:rsidRDefault="00BD0382">
      <w:r>
        <w:separator/>
      </w:r>
    </w:p>
  </w:footnote>
  <w:footnote w:type="continuationSeparator" w:id="0">
    <w:p w:rsidR="00BD0382" w:rsidRDefault="00BD0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9" w:type="dxa"/>
      <w:tblInd w:w="-252" w:type="dxa"/>
      <w:tblLayout w:type="fixed"/>
      <w:tblLook w:val="01E0"/>
    </w:tblPr>
    <w:tblGrid>
      <w:gridCol w:w="1081"/>
      <w:gridCol w:w="7747"/>
      <w:gridCol w:w="1261"/>
    </w:tblGrid>
    <w:tr w:rsidR="00BD0382" w:rsidTr="007C6F12">
      <w:trPr>
        <w:trHeight w:val="1258"/>
      </w:trPr>
      <w:tc>
        <w:tcPr>
          <w:tcW w:w="1441" w:type="dxa"/>
        </w:tcPr>
        <w:p w:rsidR="00BD0382" w:rsidRDefault="00BD0382" w:rsidP="003C250A">
          <w:pPr>
            <w:tabs>
              <w:tab w:val="center" w:pos="4252"/>
              <w:tab w:val="left" w:pos="6620"/>
            </w:tabs>
            <w:rPr>
              <w:rFonts w:ascii="Arial" w:hAnsi="Arial" w:cs="Arial"/>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4pt;margin-top:.45pt;width:79.5pt;height:61.5pt;z-index:-251656192" wrapcoords="10596 4478 3872 6059 3057 6585 3057 11854 5909 12907 3260 13434 3057 17122 5298 17122 12634 17122 18136 17122 18340 13961 14875 12907 16913 12907 18543 10800 18543 7376 17728 6585 13042 4478 10596 4478">
                <v:imagedata r:id="rId1" o:title=""/>
                <w10:wrap type="tight"/>
              </v:shape>
            </w:pict>
          </w:r>
        </w:p>
      </w:tc>
      <w:tc>
        <w:tcPr>
          <w:tcW w:w="7747" w:type="dxa"/>
          <w:vAlign w:val="center"/>
        </w:tcPr>
        <w:p w:rsidR="00BD0382" w:rsidRPr="003C250A" w:rsidRDefault="00BD0382" w:rsidP="003C250A">
          <w:pPr>
            <w:tabs>
              <w:tab w:val="center" w:pos="4252"/>
              <w:tab w:val="left" w:pos="6620"/>
            </w:tabs>
            <w:jc w:val="center"/>
            <w:rPr>
              <w:rFonts w:ascii="Arial" w:hAnsi="Arial" w:cs="Arial"/>
              <w:b/>
              <w:color w:val="000000"/>
              <w:sz w:val="24"/>
              <w:szCs w:val="24"/>
            </w:rPr>
          </w:pPr>
          <w:r w:rsidRPr="003C250A">
            <w:rPr>
              <w:rFonts w:ascii="Arial" w:hAnsi="Arial" w:cs="Arial"/>
              <w:b/>
              <w:color w:val="000000"/>
              <w:sz w:val="24"/>
              <w:szCs w:val="24"/>
            </w:rPr>
            <w:t>UNIVERSIDADE FEDERAL DO RECÔNCAVO DA BAHIA</w:t>
          </w:r>
        </w:p>
        <w:p w:rsidR="00BD0382" w:rsidRDefault="00BD0382" w:rsidP="003C250A">
          <w:pPr>
            <w:tabs>
              <w:tab w:val="center" w:pos="4252"/>
              <w:tab w:val="left" w:pos="6620"/>
            </w:tabs>
            <w:jc w:val="center"/>
            <w:rPr>
              <w:rFonts w:ascii="Arial" w:hAnsi="Arial" w:cs="Arial"/>
              <w:color w:val="000000"/>
              <w:sz w:val="24"/>
              <w:szCs w:val="24"/>
            </w:rPr>
          </w:pPr>
          <w:r w:rsidRPr="003C250A">
            <w:rPr>
              <w:rFonts w:ascii="Arial" w:hAnsi="Arial" w:cs="Arial"/>
              <w:b/>
              <w:color w:val="000000"/>
              <w:sz w:val="24"/>
              <w:szCs w:val="24"/>
            </w:rPr>
            <w:t>CENTRO DE CIÊNCIAS AGRÁRIAS, AMBIENTAIS E BIOLÓGICAS</w:t>
          </w:r>
        </w:p>
      </w:tc>
      <w:tc>
        <w:tcPr>
          <w:tcW w:w="1261" w:type="dxa"/>
        </w:tcPr>
        <w:p w:rsidR="00BD0382" w:rsidRDefault="00BD0382" w:rsidP="003C250A">
          <w:pPr>
            <w:tabs>
              <w:tab w:val="center" w:pos="4252"/>
              <w:tab w:val="left" w:pos="6620"/>
            </w:tabs>
            <w:rPr>
              <w:rFonts w:ascii="Arial" w:hAnsi="Arial" w:cs="Arial"/>
              <w:color w:val="000000"/>
              <w:sz w:val="24"/>
              <w:szCs w:val="24"/>
            </w:rPr>
          </w:pPr>
          <w:r>
            <w:rPr>
              <w:noProof/>
            </w:rPr>
            <w:pict>
              <v:shape id="Imagem 1" o:spid="_x0000_s2050" type="#_x0000_t75" alt="LOGO CCAAB Imagem" style="position:absolute;margin-left:2.85pt;margin-top:.45pt;width:62.6pt;height:60.9pt;z-index:-251655168;visibility:visible;mso-position-horizontal-relative:text;mso-position-vertical-relative:text" wrapcoords="-327 0 -327 21268 21600 21268 21600 0 -327 0">
                <v:imagedata r:id="rId2" o:title=""/>
                <w10:wrap type="through"/>
              </v:shape>
            </w:pict>
          </w:r>
        </w:p>
      </w:tc>
    </w:tr>
  </w:tbl>
  <w:p w:rsidR="00BD0382" w:rsidRDefault="00BD03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E41"/>
    <w:multiLevelType w:val="hybridMultilevel"/>
    <w:tmpl w:val="F9467D02"/>
    <w:lvl w:ilvl="0" w:tplc="24AAF580">
      <w:start w:val="1"/>
      <w:numFmt w:val="lowerLetter"/>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6DF46FF2"/>
    <w:multiLevelType w:val="hybridMultilevel"/>
    <w:tmpl w:val="E87C6E10"/>
    <w:lvl w:ilvl="0" w:tplc="04160019">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379"/>
    <w:rsid w:val="00017F35"/>
    <w:rsid w:val="00023CC8"/>
    <w:rsid w:val="00031B5E"/>
    <w:rsid w:val="00055725"/>
    <w:rsid w:val="00055C22"/>
    <w:rsid w:val="00086A5E"/>
    <w:rsid w:val="000927E7"/>
    <w:rsid w:val="00094527"/>
    <w:rsid w:val="000D35DE"/>
    <w:rsid w:val="000F1755"/>
    <w:rsid w:val="00100E39"/>
    <w:rsid w:val="0011777A"/>
    <w:rsid w:val="001327BC"/>
    <w:rsid w:val="00145F56"/>
    <w:rsid w:val="001D6404"/>
    <w:rsid w:val="001F2FD0"/>
    <w:rsid w:val="0020345A"/>
    <w:rsid w:val="00224704"/>
    <w:rsid w:val="0023137D"/>
    <w:rsid w:val="002334C7"/>
    <w:rsid w:val="00233F84"/>
    <w:rsid w:val="00240343"/>
    <w:rsid w:val="0025134E"/>
    <w:rsid w:val="00276D45"/>
    <w:rsid w:val="00282CF4"/>
    <w:rsid w:val="0029041A"/>
    <w:rsid w:val="002D712C"/>
    <w:rsid w:val="00304233"/>
    <w:rsid w:val="00324E51"/>
    <w:rsid w:val="0032692F"/>
    <w:rsid w:val="00344ACD"/>
    <w:rsid w:val="00364D2C"/>
    <w:rsid w:val="00381C48"/>
    <w:rsid w:val="003C250A"/>
    <w:rsid w:val="003D34E3"/>
    <w:rsid w:val="003D6F5E"/>
    <w:rsid w:val="003F6AB0"/>
    <w:rsid w:val="003F6F09"/>
    <w:rsid w:val="003F781A"/>
    <w:rsid w:val="00416204"/>
    <w:rsid w:val="00433DC9"/>
    <w:rsid w:val="00434BE8"/>
    <w:rsid w:val="00464F9C"/>
    <w:rsid w:val="00471FDE"/>
    <w:rsid w:val="004878F3"/>
    <w:rsid w:val="004906C4"/>
    <w:rsid w:val="0049666A"/>
    <w:rsid w:val="00502E6F"/>
    <w:rsid w:val="00517452"/>
    <w:rsid w:val="0052116E"/>
    <w:rsid w:val="00521379"/>
    <w:rsid w:val="0053375E"/>
    <w:rsid w:val="005606D4"/>
    <w:rsid w:val="005870D2"/>
    <w:rsid w:val="0059464B"/>
    <w:rsid w:val="005A213B"/>
    <w:rsid w:val="005B513E"/>
    <w:rsid w:val="005D5680"/>
    <w:rsid w:val="005E1EB7"/>
    <w:rsid w:val="00690DC4"/>
    <w:rsid w:val="006938AE"/>
    <w:rsid w:val="006B6C9A"/>
    <w:rsid w:val="006D624A"/>
    <w:rsid w:val="007020A8"/>
    <w:rsid w:val="00711468"/>
    <w:rsid w:val="00725684"/>
    <w:rsid w:val="007A123E"/>
    <w:rsid w:val="007C1748"/>
    <w:rsid w:val="007C6F12"/>
    <w:rsid w:val="007E0D9F"/>
    <w:rsid w:val="007F7F6C"/>
    <w:rsid w:val="008163D1"/>
    <w:rsid w:val="0083657A"/>
    <w:rsid w:val="00860C39"/>
    <w:rsid w:val="0087019F"/>
    <w:rsid w:val="008A30FA"/>
    <w:rsid w:val="008B5EDD"/>
    <w:rsid w:val="008B65A4"/>
    <w:rsid w:val="008C6412"/>
    <w:rsid w:val="008C6596"/>
    <w:rsid w:val="008E5801"/>
    <w:rsid w:val="008E6722"/>
    <w:rsid w:val="008F09D1"/>
    <w:rsid w:val="008F690A"/>
    <w:rsid w:val="00906DF9"/>
    <w:rsid w:val="009225F2"/>
    <w:rsid w:val="00932E9A"/>
    <w:rsid w:val="00941FDB"/>
    <w:rsid w:val="00945E17"/>
    <w:rsid w:val="00953BF9"/>
    <w:rsid w:val="00962A1F"/>
    <w:rsid w:val="009C4795"/>
    <w:rsid w:val="009F5CF9"/>
    <w:rsid w:val="00A022FA"/>
    <w:rsid w:val="00A04ABD"/>
    <w:rsid w:val="00A1058C"/>
    <w:rsid w:val="00A2370F"/>
    <w:rsid w:val="00A40F3A"/>
    <w:rsid w:val="00A56594"/>
    <w:rsid w:val="00A730CE"/>
    <w:rsid w:val="00AA1700"/>
    <w:rsid w:val="00AD6242"/>
    <w:rsid w:val="00AD6514"/>
    <w:rsid w:val="00AE1F77"/>
    <w:rsid w:val="00B00A55"/>
    <w:rsid w:val="00B14540"/>
    <w:rsid w:val="00B151BC"/>
    <w:rsid w:val="00B36635"/>
    <w:rsid w:val="00B37FB4"/>
    <w:rsid w:val="00B459A9"/>
    <w:rsid w:val="00B530F6"/>
    <w:rsid w:val="00B72842"/>
    <w:rsid w:val="00B763C2"/>
    <w:rsid w:val="00B80EDF"/>
    <w:rsid w:val="00BB24C7"/>
    <w:rsid w:val="00BC62A4"/>
    <w:rsid w:val="00BD0382"/>
    <w:rsid w:val="00BD5BCE"/>
    <w:rsid w:val="00BE0B02"/>
    <w:rsid w:val="00C11DF3"/>
    <w:rsid w:val="00C15909"/>
    <w:rsid w:val="00C17428"/>
    <w:rsid w:val="00C25E14"/>
    <w:rsid w:val="00C529EE"/>
    <w:rsid w:val="00C616A7"/>
    <w:rsid w:val="00C6179E"/>
    <w:rsid w:val="00C94B7B"/>
    <w:rsid w:val="00CB00CB"/>
    <w:rsid w:val="00CB1A26"/>
    <w:rsid w:val="00CF33DC"/>
    <w:rsid w:val="00D134C2"/>
    <w:rsid w:val="00D152AF"/>
    <w:rsid w:val="00D23CEB"/>
    <w:rsid w:val="00D32276"/>
    <w:rsid w:val="00D6377E"/>
    <w:rsid w:val="00D82B1E"/>
    <w:rsid w:val="00DB0992"/>
    <w:rsid w:val="00DB6AF7"/>
    <w:rsid w:val="00DC7136"/>
    <w:rsid w:val="00DD74AC"/>
    <w:rsid w:val="00DE09DF"/>
    <w:rsid w:val="00DE74B9"/>
    <w:rsid w:val="00DF585D"/>
    <w:rsid w:val="00E43D19"/>
    <w:rsid w:val="00E47424"/>
    <w:rsid w:val="00E47ED5"/>
    <w:rsid w:val="00E50D9E"/>
    <w:rsid w:val="00E55293"/>
    <w:rsid w:val="00E84D6E"/>
    <w:rsid w:val="00E86621"/>
    <w:rsid w:val="00EA03EA"/>
    <w:rsid w:val="00ED603B"/>
    <w:rsid w:val="00EF05A6"/>
    <w:rsid w:val="00F020E7"/>
    <w:rsid w:val="00F40EDA"/>
    <w:rsid w:val="00F45718"/>
    <w:rsid w:val="00F473FA"/>
    <w:rsid w:val="00F55658"/>
    <w:rsid w:val="00F558FB"/>
    <w:rsid w:val="00F6453A"/>
    <w:rsid w:val="00F67E9F"/>
    <w:rsid w:val="00FA1ABB"/>
    <w:rsid w:val="00FC17B4"/>
    <w:rsid w:val="00FF01D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79"/>
    <w:rPr>
      <w:rFonts w:ascii="Times New Roman" w:eastAsia="Times New Roman" w:hAnsi="Times New Roman"/>
      <w:sz w:val="20"/>
      <w:szCs w:val="20"/>
    </w:rPr>
  </w:style>
  <w:style w:type="paragraph" w:styleId="Heading1">
    <w:name w:val="heading 1"/>
    <w:basedOn w:val="Normal"/>
    <w:next w:val="Normal"/>
    <w:link w:val="Heading1Char"/>
    <w:uiPriority w:val="99"/>
    <w:qFormat/>
    <w:rsid w:val="00EA03EA"/>
    <w:pPr>
      <w:keepNext/>
      <w:spacing w:line="360" w:lineRule="auto"/>
      <w:jc w:val="both"/>
      <w:outlineLvl w:val="0"/>
    </w:pPr>
    <w:rPr>
      <w:rFonts w:ascii="Arial" w:hAnsi="Arial"/>
      <w:b/>
      <w:sz w:val="26"/>
    </w:rPr>
  </w:style>
  <w:style w:type="paragraph" w:styleId="Heading2">
    <w:name w:val="heading 2"/>
    <w:basedOn w:val="Normal"/>
    <w:next w:val="Normal"/>
    <w:link w:val="Heading2Char"/>
    <w:uiPriority w:val="99"/>
    <w:qFormat/>
    <w:rsid w:val="00EA03EA"/>
    <w:pPr>
      <w:keepNext/>
      <w:spacing w:line="360" w:lineRule="auto"/>
      <w:jc w:val="both"/>
      <w:outlineLvl w:val="1"/>
    </w:pPr>
    <w:rPr>
      <w:rFonts w:ascii="Arial" w:hAnsi="Arial"/>
      <w:b/>
      <w:sz w:val="28"/>
    </w:rPr>
  </w:style>
  <w:style w:type="paragraph" w:styleId="Heading3">
    <w:name w:val="heading 3"/>
    <w:basedOn w:val="Normal"/>
    <w:next w:val="Normal"/>
    <w:link w:val="Heading3Char"/>
    <w:uiPriority w:val="99"/>
    <w:qFormat/>
    <w:rsid w:val="00EA03EA"/>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3EA"/>
    <w:rPr>
      <w:rFonts w:ascii="Arial" w:hAnsi="Arial" w:cs="Times New Roman"/>
      <w:b/>
      <w:sz w:val="20"/>
      <w:szCs w:val="20"/>
      <w:lang w:eastAsia="pt-BR"/>
    </w:rPr>
  </w:style>
  <w:style w:type="character" w:customStyle="1" w:styleId="Heading2Char">
    <w:name w:val="Heading 2 Char"/>
    <w:basedOn w:val="DefaultParagraphFont"/>
    <w:link w:val="Heading2"/>
    <w:uiPriority w:val="99"/>
    <w:locked/>
    <w:rsid w:val="00EA03EA"/>
    <w:rPr>
      <w:rFonts w:ascii="Arial" w:hAnsi="Arial" w:cs="Times New Roman"/>
      <w:b/>
      <w:sz w:val="20"/>
      <w:szCs w:val="20"/>
      <w:lang w:eastAsia="pt-BR"/>
    </w:rPr>
  </w:style>
  <w:style w:type="character" w:customStyle="1" w:styleId="Heading3Char">
    <w:name w:val="Heading 3 Char"/>
    <w:basedOn w:val="DefaultParagraphFont"/>
    <w:link w:val="Heading3"/>
    <w:uiPriority w:val="99"/>
    <w:locked/>
    <w:rsid w:val="00EA03EA"/>
    <w:rPr>
      <w:rFonts w:ascii="Cambria" w:hAnsi="Cambria" w:cs="Times New Roman"/>
      <w:b/>
      <w:bCs/>
      <w:sz w:val="26"/>
      <w:szCs w:val="26"/>
      <w:lang w:eastAsia="pt-BR"/>
    </w:rPr>
  </w:style>
  <w:style w:type="paragraph" w:styleId="Footer">
    <w:name w:val="footer"/>
    <w:basedOn w:val="Normal"/>
    <w:link w:val="FooterChar"/>
    <w:uiPriority w:val="99"/>
    <w:rsid w:val="00521379"/>
    <w:pPr>
      <w:tabs>
        <w:tab w:val="center" w:pos="4419"/>
        <w:tab w:val="right" w:pos="8838"/>
      </w:tabs>
    </w:pPr>
    <w:rPr>
      <w:rFonts w:ascii="Arial" w:hAnsi="Arial"/>
    </w:rPr>
  </w:style>
  <w:style w:type="character" w:customStyle="1" w:styleId="FooterChar">
    <w:name w:val="Footer Char"/>
    <w:basedOn w:val="DefaultParagraphFont"/>
    <w:link w:val="Footer"/>
    <w:uiPriority w:val="99"/>
    <w:locked/>
    <w:rsid w:val="00521379"/>
    <w:rPr>
      <w:rFonts w:ascii="Arial" w:hAnsi="Arial" w:cs="Times New Roman"/>
      <w:sz w:val="20"/>
      <w:szCs w:val="20"/>
      <w:lang w:eastAsia="pt-BR"/>
    </w:rPr>
  </w:style>
  <w:style w:type="character" w:styleId="PageNumber">
    <w:name w:val="page number"/>
    <w:basedOn w:val="DefaultParagraphFont"/>
    <w:uiPriority w:val="99"/>
    <w:rsid w:val="00521379"/>
    <w:rPr>
      <w:rFonts w:cs="Times New Roman"/>
    </w:rPr>
  </w:style>
  <w:style w:type="paragraph" w:styleId="BalloonText">
    <w:name w:val="Balloon Text"/>
    <w:basedOn w:val="Normal"/>
    <w:link w:val="BalloonTextChar"/>
    <w:uiPriority w:val="99"/>
    <w:semiHidden/>
    <w:rsid w:val="00F558F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58FB"/>
    <w:rPr>
      <w:rFonts w:ascii="Segoe UI" w:hAnsi="Segoe UI" w:cs="Segoe UI"/>
      <w:sz w:val="18"/>
      <w:szCs w:val="18"/>
      <w:lang w:eastAsia="pt-BR"/>
    </w:rPr>
  </w:style>
  <w:style w:type="paragraph" w:styleId="Header">
    <w:name w:val="header"/>
    <w:basedOn w:val="Normal"/>
    <w:link w:val="HeaderChar"/>
    <w:uiPriority w:val="99"/>
    <w:rsid w:val="00B80EDF"/>
    <w:pPr>
      <w:tabs>
        <w:tab w:val="center" w:pos="4419"/>
        <w:tab w:val="right" w:pos="8838"/>
      </w:tabs>
    </w:pPr>
  </w:style>
  <w:style w:type="character" w:customStyle="1" w:styleId="HeaderChar">
    <w:name w:val="Header Char"/>
    <w:basedOn w:val="DefaultParagraphFont"/>
    <w:link w:val="Header"/>
    <w:uiPriority w:val="99"/>
    <w:locked/>
    <w:rsid w:val="00B80EDF"/>
    <w:rPr>
      <w:rFonts w:ascii="Times New Roman" w:hAnsi="Times New Roman" w:cs="Times New Roman"/>
      <w:sz w:val="20"/>
      <w:szCs w:val="20"/>
      <w:lang w:eastAsia="pt-BR"/>
    </w:rPr>
  </w:style>
  <w:style w:type="character" w:styleId="Hyperlink">
    <w:name w:val="Hyperlink"/>
    <w:basedOn w:val="DefaultParagraphFont"/>
    <w:uiPriority w:val="99"/>
    <w:rsid w:val="00094527"/>
    <w:rPr>
      <w:rFonts w:cs="Times New Roman"/>
      <w:color w:val="0000FF"/>
      <w:u w:val="single"/>
    </w:rPr>
  </w:style>
  <w:style w:type="paragraph" w:styleId="Caption">
    <w:name w:val="caption"/>
    <w:basedOn w:val="Normal"/>
    <w:next w:val="Normal"/>
    <w:uiPriority w:val="99"/>
    <w:qFormat/>
    <w:rsid w:val="00EA03EA"/>
    <w:pPr>
      <w:jc w:val="both"/>
    </w:pPr>
    <w:rPr>
      <w:b/>
      <w:sz w:val="24"/>
    </w:rPr>
  </w:style>
  <w:style w:type="table" w:styleId="TableGrid">
    <w:name w:val="Table Grid"/>
    <w:basedOn w:val="TableNormal"/>
    <w:uiPriority w:val="99"/>
    <w:rsid w:val="00EA03E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283</Words>
  <Characters>1532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Cruz das Almas, dia de mês de 2019</dc:title>
  <dc:subject/>
  <dc:creator>Dany</dc:creator>
  <cp:keywords/>
  <dc:description/>
  <cp:lastModifiedBy>1451928</cp:lastModifiedBy>
  <cp:revision>2</cp:revision>
  <cp:lastPrinted>2020-03-17T14:05:00Z</cp:lastPrinted>
  <dcterms:created xsi:type="dcterms:W3CDTF">2023-05-10T18:51:00Z</dcterms:created>
  <dcterms:modified xsi:type="dcterms:W3CDTF">2023-05-10T18:51:00Z</dcterms:modified>
</cp:coreProperties>
</file>