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EAA1" w14:textId="77777777" w:rsidR="00494E3F" w:rsidRPr="002C6DFE" w:rsidRDefault="00494E3F" w:rsidP="00055A76">
      <w:pPr>
        <w:shd w:val="clear" w:color="auto" w:fill="FFFFFF"/>
        <w:spacing w:before="240" w:line="360" w:lineRule="auto"/>
        <w:rPr>
          <w:rFonts w:ascii="Times New Roman" w:hAnsi="Times New Roman" w:cs="Times New Roman"/>
          <w:b/>
        </w:rPr>
      </w:pPr>
    </w:p>
    <w:p w14:paraId="4B99CC19" w14:textId="77777777" w:rsidR="00DF3983" w:rsidRDefault="00DF3983" w:rsidP="00055A76">
      <w:pPr>
        <w:shd w:val="clear" w:color="auto" w:fill="FFFFFF"/>
        <w:spacing w:before="240" w:line="360" w:lineRule="auto"/>
        <w:rPr>
          <w:rFonts w:ascii="Times New Roman" w:hAnsi="Times New Roman" w:cs="Times New Roman"/>
          <w:b/>
        </w:rPr>
      </w:pPr>
    </w:p>
    <w:p w14:paraId="078D3741" w14:textId="77777777" w:rsidR="00DF3983" w:rsidRPr="002C6DFE" w:rsidRDefault="00DF3983" w:rsidP="00DF3983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FE">
        <w:rPr>
          <w:rFonts w:ascii="Times New Roman" w:hAnsi="Times New Roman" w:cs="Times New Roman"/>
          <w:b/>
          <w:bCs/>
          <w:sz w:val="24"/>
          <w:szCs w:val="24"/>
        </w:rPr>
        <w:t>INFLUÊNCIA DA ADUBAÇÃO FOSFATADA NA FITOMASSA DO QUIABEIRO (</w:t>
      </w:r>
      <w:r w:rsidRPr="002C6D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ABELMOSCHUS ESCULENTUS </w:t>
      </w:r>
      <w:r w:rsidRPr="002C6DFE">
        <w:rPr>
          <w:rFonts w:ascii="Times New Roman" w:hAnsi="Times New Roman" w:cs="Times New Roman"/>
          <w:b/>
          <w:bCs/>
          <w:sz w:val="24"/>
          <w:szCs w:val="24"/>
        </w:rPr>
        <w:t>L. MOENCH)</w:t>
      </w:r>
    </w:p>
    <w:p w14:paraId="4F8D61F9" w14:textId="77777777" w:rsidR="00DF3983" w:rsidRPr="002C6DFE" w:rsidRDefault="00DF3983" w:rsidP="00DF39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7DF4717C" w14:textId="77777777" w:rsidR="00DF3983" w:rsidRPr="002C6DFE" w:rsidRDefault="00DF3983" w:rsidP="00DF398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DFE">
        <w:rPr>
          <w:rFonts w:ascii="Times New Roman" w:hAnsi="Times New Roman" w:cs="Times New Roman"/>
          <w:b/>
          <w:sz w:val="24"/>
          <w:szCs w:val="24"/>
        </w:rPr>
        <w:t>J. S. Santos, L. C. V. Silva, A. T. J. Neto, P. A. D. da Hora, G. S. de Souza e A. R. dos Santos</w:t>
      </w:r>
    </w:p>
    <w:p w14:paraId="25B28EB2" w14:textId="77777777" w:rsidR="00DF3983" w:rsidRPr="002C6DFE" w:rsidRDefault="00DF3983" w:rsidP="00DF39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904D3" w14:textId="77777777" w:rsidR="00DF3983" w:rsidRPr="002C6DFE" w:rsidRDefault="00DF3983" w:rsidP="00DF398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FE">
        <w:rPr>
          <w:rFonts w:ascii="Times New Roman" w:hAnsi="Times New Roman" w:cs="Times New Roman"/>
          <w:sz w:val="24"/>
          <w:szCs w:val="24"/>
        </w:rPr>
        <w:t xml:space="preserve">O quiabeiro é uma planta exótica da família </w:t>
      </w:r>
      <w:r w:rsidRPr="002C6DFE">
        <w:rPr>
          <w:rFonts w:ascii="Times New Roman" w:hAnsi="Times New Roman" w:cs="Times New Roman"/>
          <w:i/>
          <w:sz w:val="24"/>
          <w:szCs w:val="24"/>
        </w:rPr>
        <w:t>Malvaceae</w:t>
      </w:r>
      <w:r w:rsidRPr="002C6DFE">
        <w:rPr>
          <w:rFonts w:ascii="Times New Roman" w:hAnsi="Times New Roman" w:cs="Times New Roman"/>
          <w:sz w:val="24"/>
          <w:szCs w:val="24"/>
        </w:rPr>
        <w:t xml:space="preserve">, originária do continente Africano, sendo cultivada em diversas partes do globo terrestre. Seu fruto denominado quiabo, também conhecido como ‘Senhora dedo’, é fonte de carboidratos, fibras dietéticas, vitaminas A, B, C, E e K, assim como, sais minerais, a exemplo do cálcio, ferro, zinco, magnésio e potássio. É ingrediente em diversas culinárias regionais usado em pratos típicos, destacando o caruru, consumido principalmente na região do Recôncavo Baiano. Possui, também, valores medicinais para o controle do colesterol, no tratamento de refluxo gastroesofágico, úlcera, asma, depressão e ansiedade. Geralmente o quiabeiro é cultivado por agricultores familiares, carentes de informações fitotécnicas, principalmente sobre recomendações da adubação. O objetivo deste estudo foi avaliar a fitomassa em plantas do quiabo submetido a doses crescentes de fósforo. O experimento foi desenvolvido em casa de vegetação localizada na Universidade Federal do Recôncavo Baiano, no Campus de Cruz das Almas, BA. O delineamento foi inteiramente casualizado, utilizando cinco doses: 0, 150, 300, 450, </w:t>
      </w:r>
      <w:smartTag w:uri="urn:schemas-microsoft-com:office:smarttags" w:element="metricconverter">
        <w:smartTagPr>
          <w:attr w:name="ProductID" w:val="600 kg"/>
        </w:smartTagPr>
        <w:r w:rsidRPr="002C6DFE">
          <w:rPr>
            <w:rFonts w:ascii="Times New Roman" w:hAnsi="Times New Roman" w:cs="Times New Roman"/>
            <w:sz w:val="24"/>
            <w:szCs w:val="24"/>
          </w:rPr>
          <w:t>600 kg</w:t>
        </w:r>
      </w:smartTag>
      <w:r w:rsidRPr="002C6DFE">
        <w:rPr>
          <w:rFonts w:ascii="Times New Roman" w:hAnsi="Times New Roman" w:cs="Times New Roman"/>
          <w:sz w:val="24"/>
          <w:szCs w:val="24"/>
        </w:rPr>
        <w:t xml:space="preserve"> de P2O5 ha-1, com oito repetições A fonte de fósforo foi o superfosfato simples (18 % P2O5), além de cloreto de potássio e ureia. As sementes foram semeadas a </w:t>
      </w:r>
      <w:smartTag w:uri="urn:schemas-microsoft-com:office:smarttags" w:element="metricconverter">
        <w:smartTagPr>
          <w:attr w:name="ProductID" w:val="5,0 cm"/>
        </w:smartTagPr>
        <w:r w:rsidRPr="002C6DFE">
          <w:rPr>
            <w:rFonts w:ascii="Times New Roman" w:hAnsi="Times New Roman" w:cs="Times New Roman"/>
            <w:sz w:val="24"/>
            <w:szCs w:val="24"/>
          </w:rPr>
          <w:t>5,0 cm</w:t>
        </w:r>
      </w:smartTag>
      <w:r w:rsidRPr="002C6DFE">
        <w:rPr>
          <w:rFonts w:ascii="Times New Roman" w:hAnsi="Times New Roman" w:cs="Times New Roman"/>
          <w:sz w:val="24"/>
          <w:szCs w:val="24"/>
        </w:rPr>
        <w:t xml:space="preserve"> de profundidade em amostras de Latossolo Amarelo Distrófico acondicionadas em sacos de polietileno nas dimensões 20 x 26 x </w:t>
      </w:r>
      <w:smartTag w:uri="urn:schemas-microsoft-com:office:smarttags" w:element="metricconverter">
        <w:smartTagPr>
          <w:attr w:name="ProductID" w:val="0,20 cm"/>
        </w:smartTagPr>
        <w:r w:rsidRPr="002C6DFE">
          <w:rPr>
            <w:rFonts w:ascii="Times New Roman" w:hAnsi="Times New Roman" w:cs="Times New Roman"/>
            <w:sz w:val="24"/>
            <w:szCs w:val="24"/>
          </w:rPr>
          <w:t>0,20 cm</w:t>
        </w:r>
      </w:smartTag>
      <w:r w:rsidRPr="002C6DFE">
        <w:rPr>
          <w:rFonts w:ascii="Times New Roman" w:hAnsi="Times New Roman" w:cs="Times New Roman"/>
          <w:sz w:val="24"/>
          <w:szCs w:val="24"/>
        </w:rPr>
        <w:t xml:space="preserve">, com capacidade de 2 dm3. As regas foram realizadas, quando necessárias, até atingir a capacidade de campo. Decorridos 60 dias, em estádio antecedente a floração, as plantas foram coletadas, fracionadas em seus órgãos, acondicionadas em sacos de kraft e secos em estufa de circulação forçada a 65° C durante 120 horas. Fez a mensuração da massa da matéria seca da parte aérea (MSPA), da raiz (MSR) e da planta (MSP) em balança eletrônica com três casas decimais. Os dados foram submetidos à análise de variância e estudo de regressão, considerando o nível de significância de 5 % de probabilidade com auxílio do programa estatístico “R” (R Development Core Team, 2018). Houve diferença significativa entre as variáveis com os níveis da adubação fosfatada, sendo a dose </w:t>
      </w:r>
      <w:smartTag w:uri="urn:schemas-microsoft-com:office:smarttags" w:element="metricconverter">
        <w:smartTagPr>
          <w:attr w:name="ProductID" w:val="150 kg"/>
        </w:smartTagPr>
        <w:r w:rsidRPr="002C6DFE">
          <w:rPr>
            <w:rFonts w:ascii="Times New Roman" w:hAnsi="Times New Roman" w:cs="Times New Roman"/>
            <w:sz w:val="24"/>
            <w:szCs w:val="24"/>
          </w:rPr>
          <w:t>150 kg</w:t>
        </w:r>
      </w:smartTag>
      <w:r w:rsidRPr="002C6DFE">
        <w:rPr>
          <w:rFonts w:ascii="Times New Roman" w:hAnsi="Times New Roman" w:cs="Times New Roman"/>
          <w:sz w:val="24"/>
          <w:szCs w:val="24"/>
        </w:rPr>
        <w:t xml:space="preserve"> de P2O5 ha-</w:t>
      </w:r>
      <w:smartTag w:uri="urn:schemas-microsoft-com:office:smarttags" w:element="metricconverter">
        <w:smartTagPr>
          <w:attr w:name="ProductID" w:val="1 a"/>
        </w:smartTagPr>
        <w:r w:rsidRPr="002C6DFE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2C6DFE">
        <w:rPr>
          <w:rFonts w:ascii="Times New Roman" w:hAnsi="Times New Roman" w:cs="Times New Roman"/>
          <w:sz w:val="24"/>
          <w:szCs w:val="24"/>
        </w:rPr>
        <w:t xml:space="preserve"> que promoveu maiores médias nos parâmetros analisados.</w:t>
      </w:r>
    </w:p>
    <w:p w14:paraId="30DAFB67" w14:textId="77777777" w:rsidR="00DF3983" w:rsidRPr="002C6DFE" w:rsidRDefault="00DF3983" w:rsidP="00DF398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B75B5" w14:textId="77777777" w:rsidR="00DF3983" w:rsidRPr="002C6DFE" w:rsidRDefault="00DF3983" w:rsidP="00DF3983">
      <w:pPr>
        <w:widowControl w:val="0"/>
        <w:tabs>
          <w:tab w:val="left" w:pos="6075"/>
        </w:tabs>
        <w:autoSpaceDE w:val="0"/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6DFE">
        <w:rPr>
          <w:rFonts w:ascii="Times New Roman" w:hAnsi="Times New Roman" w:cs="Times New Roman"/>
          <w:bCs/>
          <w:color w:val="000000"/>
          <w:sz w:val="24"/>
          <w:szCs w:val="24"/>
        </w:rPr>
        <w:t>Palavras-chave:</w:t>
      </w:r>
      <w:r w:rsidRPr="002C6DFE">
        <w:rPr>
          <w:rFonts w:ascii="Times New Roman" w:hAnsi="Times New Roman" w:cs="Times New Roman"/>
          <w:color w:val="000000"/>
          <w:sz w:val="24"/>
          <w:szCs w:val="24"/>
        </w:rPr>
        <w:t xml:space="preserve"> massa seca, nutrição mineral, quiabo.</w:t>
      </w:r>
    </w:p>
    <w:p w14:paraId="6F1A0046" w14:textId="6C327E3A" w:rsidR="00055A76" w:rsidRPr="002C6DFE" w:rsidRDefault="00DF3983" w:rsidP="00CA658E">
      <w:pPr>
        <w:spacing w:line="240" w:lineRule="auto"/>
        <w:rPr>
          <w:rFonts w:ascii="Times New Roman" w:hAnsi="Times New Roman" w:cs="Times New Roman"/>
          <w:b/>
        </w:rPr>
      </w:pPr>
      <w:r w:rsidRPr="002C6DFE">
        <w:rPr>
          <w:rFonts w:ascii="Times New Roman" w:hAnsi="Times New Roman" w:cs="Times New Roman"/>
          <w:sz w:val="24"/>
          <w:szCs w:val="24"/>
        </w:rPr>
        <w:t>Financiamento: FAPESP, CAPES, CNPq.</w:t>
      </w:r>
    </w:p>
    <w:sectPr w:rsidR="00055A76" w:rsidRPr="002C6DFE" w:rsidSect="004C6021">
      <w:headerReference w:type="default" r:id="rId8"/>
      <w:footerReference w:type="default" r:id="rId9"/>
      <w:pgSz w:w="11909" w:h="16834"/>
      <w:pgMar w:top="1701" w:right="1701" w:bottom="1276" w:left="1701" w:header="284" w:footer="3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509B" w14:textId="77777777" w:rsidR="00BC5B81" w:rsidRDefault="00BC5B81">
      <w:pPr>
        <w:spacing w:line="240" w:lineRule="auto"/>
      </w:pPr>
      <w:r>
        <w:separator/>
      </w:r>
    </w:p>
  </w:endnote>
  <w:endnote w:type="continuationSeparator" w:id="0">
    <w:p w14:paraId="5C7D4066" w14:textId="77777777" w:rsidR="00BC5B81" w:rsidRDefault="00BC5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9152" w14:textId="77504D17" w:rsidR="004C6021" w:rsidRDefault="004C6021">
    <w:pPr>
      <w:pStyle w:val="Rodap"/>
    </w:pPr>
    <w:r w:rsidRPr="005B2250">
      <w:rPr>
        <w:noProof/>
      </w:rPr>
      <w:drawing>
        <wp:inline distT="0" distB="0" distL="0" distR="0" wp14:anchorId="065E0E53" wp14:editId="61584C5C">
          <wp:extent cx="869950" cy="491066"/>
          <wp:effectExtent l="0" t="0" r="6350" b="4445"/>
          <wp:docPr id="1255320756" name="Imagem 1255320756">
            <a:extLst xmlns:a="http://schemas.openxmlformats.org/drawingml/2006/main">
              <a:ext uri="{FF2B5EF4-FFF2-40B4-BE49-F238E27FC236}">
                <a16:creationId xmlns:a16="http://schemas.microsoft.com/office/drawing/2014/main" id="{8CEEB133-EF28-E479-D7D1-0E36446E06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6">
                    <a:extLst>
                      <a:ext uri="{FF2B5EF4-FFF2-40B4-BE49-F238E27FC236}">
                        <a16:creationId xmlns:a16="http://schemas.microsoft.com/office/drawing/2014/main" id="{8CEEB133-EF28-E479-D7D1-0E36446E06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66" cy="5058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B2250">
      <w:rPr>
        <w:noProof/>
      </w:rPr>
      <w:drawing>
        <wp:inline distT="0" distB="0" distL="0" distR="0" wp14:anchorId="63EF3727" wp14:editId="6B23B4CC">
          <wp:extent cx="1159120" cy="489600"/>
          <wp:effectExtent l="0" t="0" r="3175" b="5715"/>
          <wp:docPr id="179889048" name="Imagem 179889048" descr="Curso de Engenharia de Produção">
            <a:extLst xmlns:a="http://schemas.openxmlformats.org/drawingml/2006/main">
              <a:ext uri="{FF2B5EF4-FFF2-40B4-BE49-F238E27FC236}">
                <a16:creationId xmlns:a16="http://schemas.microsoft.com/office/drawing/2014/main" id="{B783CB04-FFCB-3EEE-B801-A968ED3065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2" name="Picture 50" descr="Curso de Engenharia de Produção">
                    <a:extLst>
                      <a:ext uri="{FF2B5EF4-FFF2-40B4-BE49-F238E27FC236}">
                        <a16:creationId xmlns:a16="http://schemas.microsoft.com/office/drawing/2014/main" id="{B783CB04-FFCB-3EEE-B801-A968ED30656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120" cy="48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85CD" w14:textId="77777777" w:rsidR="00BC5B81" w:rsidRDefault="00BC5B81">
      <w:pPr>
        <w:spacing w:line="240" w:lineRule="auto"/>
      </w:pPr>
      <w:r>
        <w:separator/>
      </w:r>
    </w:p>
  </w:footnote>
  <w:footnote w:type="continuationSeparator" w:id="0">
    <w:p w14:paraId="4C2E6D1B" w14:textId="77777777" w:rsidR="00BC5B81" w:rsidRDefault="00BC5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BACB" w14:textId="3B039AE4" w:rsidR="00E143C2" w:rsidRDefault="004C60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14:ligatures w14:val="standardContextual"/>
      </w:rPr>
      <w:drawing>
        <wp:inline distT="0" distB="0" distL="0" distR="0" wp14:anchorId="7F7D5B3B" wp14:editId="0721CFF0">
          <wp:extent cx="5400040" cy="1355090"/>
          <wp:effectExtent l="0" t="0" r="0" b="0"/>
          <wp:docPr id="52151972" name="Imagem 52151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 rotWithShape="1">
                  <a:blip r:embed="rId1"/>
                  <a:srcRect t="11250" b="14281"/>
                  <a:stretch/>
                </pic:blipFill>
                <pic:spPr>
                  <a:xfrm>
                    <a:off x="0" y="0"/>
                    <a:ext cx="5400040" cy="135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88E"/>
    <w:multiLevelType w:val="multilevel"/>
    <w:tmpl w:val="6D0CF93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6C274C9"/>
    <w:multiLevelType w:val="hybridMultilevel"/>
    <w:tmpl w:val="1BDE6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B5D89"/>
    <w:multiLevelType w:val="hybridMultilevel"/>
    <w:tmpl w:val="A1501538"/>
    <w:lvl w:ilvl="0" w:tplc="5FFA930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6334">
    <w:abstractNumId w:val="0"/>
  </w:num>
  <w:num w:numId="2" w16cid:durableId="1198810444">
    <w:abstractNumId w:val="1"/>
  </w:num>
  <w:num w:numId="3" w16cid:durableId="678390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C2"/>
    <w:rsid w:val="00055A76"/>
    <w:rsid w:val="000B34F6"/>
    <w:rsid w:val="000F4E4E"/>
    <w:rsid w:val="00111BCF"/>
    <w:rsid w:val="001269FC"/>
    <w:rsid w:val="0016069A"/>
    <w:rsid w:val="00196F1E"/>
    <w:rsid w:val="001B7CA6"/>
    <w:rsid w:val="001C7DD0"/>
    <w:rsid w:val="001F43CD"/>
    <w:rsid w:val="00260CF1"/>
    <w:rsid w:val="00293A01"/>
    <w:rsid w:val="002B1AAB"/>
    <w:rsid w:val="002C6DFE"/>
    <w:rsid w:val="003308BB"/>
    <w:rsid w:val="00332336"/>
    <w:rsid w:val="00377D74"/>
    <w:rsid w:val="0046242B"/>
    <w:rsid w:val="00464E9A"/>
    <w:rsid w:val="004733C9"/>
    <w:rsid w:val="00494E3F"/>
    <w:rsid w:val="004C6021"/>
    <w:rsid w:val="0052712E"/>
    <w:rsid w:val="00536C70"/>
    <w:rsid w:val="00574BFA"/>
    <w:rsid w:val="00581D1B"/>
    <w:rsid w:val="005A6A28"/>
    <w:rsid w:val="005B394F"/>
    <w:rsid w:val="005C309D"/>
    <w:rsid w:val="005E0E7C"/>
    <w:rsid w:val="005E368E"/>
    <w:rsid w:val="005F2B06"/>
    <w:rsid w:val="00634E5A"/>
    <w:rsid w:val="00636129"/>
    <w:rsid w:val="007C0C55"/>
    <w:rsid w:val="008473BD"/>
    <w:rsid w:val="008774EE"/>
    <w:rsid w:val="008F317D"/>
    <w:rsid w:val="008F42D5"/>
    <w:rsid w:val="0092621A"/>
    <w:rsid w:val="009B0E83"/>
    <w:rsid w:val="00A95B67"/>
    <w:rsid w:val="00AA5CB2"/>
    <w:rsid w:val="00B04674"/>
    <w:rsid w:val="00B25AEB"/>
    <w:rsid w:val="00B80BED"/>
    <w:rsid w:val="00B903CC"/>
    <w:rsid w:val="00BC5B81"/>
    <w:rsid w:val="00BC6023"/>
    <w:rsid w:val="00BF208C"/>
    <w:rsid w:val="00C331EE"/>
    <w:rsid w:val="00C76D5E"/>
    <w:rsid w:val="00CA658E"/>
    <w:rsid w:val="00D03A85"/>
    <w:rsid w:val="00DA38D6"/>
    <w:rsid w:val="00DA45F9"/>
    <w:rsid w:val="00DD1584"/>
    <w:rsid w:val="00DF3983"/>
    <w:rsid w:val="00E11B94"/>
    <w:rsid w:val="00E143C2"/>
    <w:rsid w:val="00E72D56"/>
    <w:rsid w:val="00E76F3E"/>
    <w:rsid w:val="00E92B21"/>
    <w:rsid w:val="00EE5F3E"/>
    <w:rsid w:val="00F1766A"/>
    <w:rsid w:val="00F43710"/>
    <w:rsid w:val="00F66255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ACE045"/>
  <w15:docId w15:val="{2594072C-DA3D-4EF1-B247-E12CFFEC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17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730"/>
  </w:style>
  <w:style w:type="paragraph" w:styleId="Rodap">
    <w:name w:val="footer"/>
    <w:basedOn w:val="Normal"/>
    <w:link w:val="RodapChar"/>
    <w:uiPriority w:val="99"/>
    <w:unhideWhenUsed/>
    <w:rsid w:val="00A617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730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customStyle="1" w:styleId="Default">
    <w:name w:val="Default"/>
    <w:rsid w:val="00111BC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25AE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5A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25AE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F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A5mlWhlL8+tiGv60IY8VnHao1w==">AMUW2mUF+lXGpeeGWGDAnLI7UUEGyoRHuFHa3a6OvZ6VntpfGmmSXSv9HZ/yG56tuW1BIp1B3O0b0ZDXxYbq+eTbVUNuwzwNkpAH75RZVXNLCLQrTP07WgI=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Eron Passos Andrade</cp:lastModifiedBy>
  <cp:revision>3</cp:revision>
  <dcterms:created xsi:type="dcterms:W3CDTF">2023-08-18T08:35:00Z</dcterms:created>
  <dcterms:modified xsi:type="dcterms:W3CDTF">2023-08-18T08:36:00Z</dcterms:modified>
</cp:coreProperties>
</file>