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Edital 02 – Oficinas Reencôncavo 2021.1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Comissão Organizadora do Reencôncavo 2021.1, no uso de suas atribuições, torna pública a abertura das inscrições para cadastro de oficinas que serão realizadas nos dias 04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05/11/2021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às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 terão como público-alvo estudantes ingressantes no semestre 2021.1 do Centro de Ciência e Tecnologia em Energia e Sustentabilidade (CETENS).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 – Das Inscrições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 inscrições estarão abertas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 a 08/10/2021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 As propostas deverão possibilitar a difusão de conhecimentos a partir de diálogos, vivências, troca de experiências e de natureza teórica e prática. Os interessados deverão preencher o formulário,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1 – FICHA DE INSCRIÇÃO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 enviar para 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vertAlign w:val="baseline"/>
            <w:rtl w:val="0"/>
          </w:rPr>
          <w:t xml:space="preserve">reenconcavo@cetens.ufrb.edu.br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propor oficinas estudantes, docentes, técnicos da UFRB e outros profissionais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vinculados a outras instituições de ensino.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Poderão ser ofertadas oficinas com carga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horária de até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3h, que serão realizadas nos dias 04 e 05 de novembro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2- Da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seleção será realizada pela Comissão Organizadora mediante análise da relação do conteúdo da oficina com o público-alvo do evento.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Serão selecionadas até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oficinas.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3- Do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resultado da seleção será publicado pela Comissão Organizadora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do CETENS e também enviado para o e-mail da/o candidata/o.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4- 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Não serão de responsabilidade da UFRB/CETENS os equipamentos e demais meios para a realização das oficinas. Demais casos omissos serão tratados pela Comissão Organizadora.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Feira de Santana – BA,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1º de outubro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 2021.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294659" cy="595313"/>
            <wp:effectExtent b="0" l="0" r="0" t="0"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4659" cy="59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Analdino Pinheiro Silva Filho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 da Comissão do Reencôncavo 2021.1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1 –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8"/>
        <w:tblGridChange w:id="0">
          <w:tblGrid>
            <w:gridCol w:w="10908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Identificação do proponente: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Telefone e 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da oficina: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Resumo: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Sinopse para divulgação: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Quantidade de participantes: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Materiais necessários (por conta do proponente):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079" w:top="899" w:left="900" w:right="56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63270" cy="58229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270" cy="582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CIÊNCIA E TECNOLOGIA EM ENERGIA E SUSTENTABILIDADE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gmail-standard">
    <w:name w:val="gmail-standard"/>
    <w:basedOn w:val="Normal"/>
    <w:next w:val="gmail-standard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enconcavo@cetens.ufrb.edu.br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GLvL6AQoMYi5Qg1ERhGUlHAbA==">AMUW2mW8lqG/Ezzr0ernKUtxEWtUWbakMkbWs32MLJAzmbS0401VpylQi6HmhXg0dknM36vg/+eNNCyPI+fazv+yfuE0RJGCgr6kKEF/2q+Y+iq/qkQf50Y=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2021-09-24T15:58:00Z</dcterms:created>
  <dc:creator>1572224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